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BAD631" w14:textId="77777777" w:rsidR="00C85C8C" w:rsidRPr="00BA5402" w:rsidRDefault="00C85C8C" w:rsidP="00C85C8C">
      <w:pPr>
        <w:keepNext/>
        <w:ind w:right="141"/>
        <w:jc w:val="right"/>
        <w:outlineLvl w:val="1"/>
        <w:rPr>
          <w:rFonts w:asciiTheme="minorHAnsi" w:hAnsiTheme="minorHAnsi" w:cstheme="minorHAnsi"/>
          <w:b/>
          <w:iCs/>
          <w:color w:val="4472C4" w:themeColor="accent1"/>
          <w:sz w:val="22"/>
          <w:szCs w:val="22"/>
          <w:lang w:val="pl-PL"/>
        </w:rPr>
      </w:pPr>
      <w:r w:rsidRPr="00BA5402">
        <w:rPr>
          <w:rFonts w:asciiTheme="minorHAnsi" w:hAnsiTheme="minorHAnsi" w:cstheme="minorHAnsi"/>
          <w:b/>
          <w:iCs/>
          <w:color w:val="4472C4" w:themeColor="accent1"/>
          <w:sz w:val="22"/>
          <w:szCs w:val="22"/>
          <w:lang w:val="pl-PL"/>
        </w:rPr>
        <w:t>Załącznik nr 1.11 do SWZ</w:t>
      </w:r>
    </w:p>
    <w:p w14:paraId="22B7E6CD" w14:textId="77777777" w:rsidR="00C85C8C" w:rsidRPr="00BA5402" w:rsidRDefault="00C85C8C" w:rsidP="00C85C8C">
      <w:pPr>
        <w:keepNext/>
        <w:ind w:right="141"/>
        <w:jc w:val="right"/>
        <w:outlineLvl w:val="1"/>
        <w:rPr>
          <w:rFonts w:asciiTheme="minorHAnsi" w:hAnsiTheme="minorHAnsi" w:cstheme="minorHAnsi"/>
          <w:b/>
          <w:iCs/>
          <w:color w:val="4472C4" w:themeColor="accent1"/>
          <w:sz w:val="22"/>
          <w:szCs w:val="22"/>
          <w:lang w:val="pl-PL"/>
        </w:rPr>
      </w:pPr>
      <w:r w:rsidRPr="00BA5402">
        <w:rPr>
          <w:rFonts w:asciiTheme="minorHAnsi" w:hAnsiTheme="minorHAnsi" w:cstheme="minorHAnsi"/>
          <w:b/>
          <w:iCs/>
          <w:color w:val="4472C4" w:themeColor="accent1"/>
          <w:sz w:val="22"/>
          <w:szCs w:val="22"/>
          <w:lang w:val="pl-PL"/>
        </w:rPr>
        <w:t>(do złożenia wraz z ofertą)</w:t>
      </w:r>
    </w:p>
    <w:p w14:paraId="041E0784" w14:textId="77777777" w:rsidR="00C85C8C" w:rsidRPr="00BA5402" w:rsidRDefault="00C85C8C" w:rsidP="00C85C8C">
      <w:pPr>
        <w:pStyle w:val="Nagwek2"/>
        <w:rPr>
          <w:rFonts w:asciiTheme="minorHAnsi" w:hAnsiTheme="minorHAnsi" w:cstheme="minorHAnsi"/>
          <w:b w:val="0"/>
          <w:bCs/>
          <w:sz w:val="22"/>
          <w:szCs w:val="22"/>
        </w:rPr>
      </w:pPr>
    </w:p>
    <w:p w14:paraId="0F12F98B" w14:textId="77777777" w:rsidR="00C85C8C" w:rsidRPr="00BA5402" w:rsidRDefault="00C85C8C" w:rsidP="00C85C8C">
      <w:pPr>
        <w:ind w:left="-426"/>
        <w:jc w:val="center"/>
        <w:rPr>
          <w:rFonts w:asciiTheme="minorHAnsi" w:hAnsiTheme="minorHAnsi" w:cstheme="minorHAnsi"/>
          <w:b/>
          <w:bCs/>
          <w:sz w:val="22"/>
          <w:szCs w:val="22"/>
          <w:lang w:val="pl-PL"/>
        </w:rPr>
      </w:pPr>
      <w:r w:rsidRPr="00BA5402">
        <w:rPr>
          <w:rFonts w:asciiTheme="minorHAnsi" w:hAnsiTheme="minorHAnsi" w:cstheme="minorHAnsi"/>
          <w:b/>
          <w:bCs/>
          <w:sz w:val="22"/>
          <w:szCs w:val="22"/>
          <w:lang w:val="pl-PL"/>
        </w:rPr>
        <w:t>Szczegółowy Opis Przedmiotu Zamówienia</w:t>
      </w:r>
    </w:p>
    <w:p w14:paraId="65FC11E0" w14:textId="77777777" w:rsidR="00C85C8C" w:rsidRPr="00BA5402" w:rsidRDefault="00C85C8C" w:rsidP="00C85C8C">
      <w:pPr>
        <w:ind w:left="-426"/>
        <w:jc w:val="center"/>
        <w:rPr>
          <w:rFonts w:asciiTheme="minorHAnsi" w:hAnsiTheme="minorHAnsi" w:cstheme="minorHAnsi"/>
          <w:b/>
          <w:bCs/>
          <w:sz w:val="22"/>
          <w:szCs w:val="22"/>
          <w:lang w:val="pl-PL"/>
        </w:rPr>
      </w:pPr>
      <w:r w:rsidRPr="00BA5402">
        <w:rPr>
          <w:rFonts w:asciiTheme="minorHAnsi" w:hAnsiTheme="minorHAnsi" w:cstheme="minorHAnsi"/>
          <w:b/>
          <w:bCs/>
          <w:sz w:val="22"/>
          <w:szCs w:val="22"/>
          <w:lang w:val="pl-PL"/>
        </w:rPr>
        <w:t>Pakiet nr 11</w:t>
      </w:r>
    </w:p>
    <w:p w14:paraId="1246AA0D" w14:textId="77777777" w:rsidR="00C85C8C" w:rsidRPr="00BA5402" w:rsidRDefault="00C85C8C" w:rsidP="00C85C8C">
      <w:pPr>
        <w:ind w:left="-426"/>
        <w:jc w:val="center"/>
        <w:rPr>
          <w:rFonts w:asciiTheme="minorHAnsi" w:hAnsiTheme="minorHAnsi" w:cstheme="minorHAnsi"/>
          <w:b/>
          <w:bCs/>
          <w:sz w:val="22"/>
          <w:szCs w:val="22"/>
        </w:rPr>
      </w:pPr>
      <w:r w:rsidRPr="00BA5402">
        <w:rPr>
          <w:rFonts w:asciiTheme="minorHAnsi" w:hAnsiTheme="minorHAnsi" w:cstheme="minorHAnsi"/>
          <w:b/>
          <w:bCs/>
          <w:sz w:val="22"/>
          <w:szCs w:val="22"/>
        </w:rPr>
        <w:t>“</w:t>
      </w:r>
      <w:r w:rsidRPr="00BA5402">
        <w:rPr>
          <w:rFonts w:asciiTheme="minorHAnsi" w:hAnsiTheme="minorHAnsi" w:cstheme="minorHAnsi"/>
          <w:sz w:val="22"/>
          <w:szCs w:val="22"/>
        </w:rPr>
        <w:t xml:space="preserve"> </w:t>
      </w:r>
      <w:r w:rsidRPr="00BA5402">
        <w:rPr>
          <w:rFonts w:asciiTheme="minorHAnsi" w:hAnsiTheme="minorHAnsi" w:cstheme="minorHAnsi"/>
          <w:b/>
          <w:bCs/>
          <w:sz w:val="22"/>
          <w:szCs w:val="22"/>
          <w:lang w:val="pl-PL"/>
        </w:rPr>
        <w:t>System dostępu uprzywilejowanego (PAM)</w:t>
      </w:r>
      <w:r w:rsidRPr="00BA5402">
        <w:rPr>
          <w:rFonts w:asciiTheme="minorHAnsi" w:hAnsiTheme="minorHAnsi" w:cstheme="minorHAnsi"/>
          <w:b/>
          <w:bCs/>
          <w:sz w:val="22"/>
          <w:szCs w:val="22"/>
        </w:rPr>
        <w:t>”</w:t>
      </w:r>
    </w:p>
    <w:p w14:paraId="3BF668E0" w14:textId="77777777" w:rsidR="0087515B" w:rsidRPr="00BA5402" w:rsidRDefault="0087515B" w:rsidP="00C85C8C">
      <w:pPr>
        <w:rPr>
          <w:rFonts w:asciiTheme="minorHAnsi" w:hAnsiTheme="minorHAnsi" w:cstheme="minorHAnsi"/>
          <w:color w:val="000000"/>
          <w:sz w:val="22"/>
          <w:szCs w:val="22"/>
        </w:rPr>
      </w:pPr>
    </w:p>
    <w:p w14:paraId="77221D08" w14:textId="77777777" w:rsidR="0087515B" w:rsidRPr="00BA5402" w:rsidRDefault="00C07878">
      <w:pPr>
        <w:rPr>
          <w:rFonts w:asciiTheme="minorHAnsi" w:hAnsiTheme="minorHAnsi" w:cstheme="minorHAnsi"/>
          <w:sz w:val="22"/>
          <w:szCs w:val="22"/>
        </w:rPr>
      </w:pPr>
      <w:r w:rsidRPr="00BA5402">
        <w:rPr>
          <w:rFonts w:asciiTheme="minorHAnsi" w:hAnsiTheme="minorHAnsi" w:cstheme="minorHAnsi"/>
          <w:color w:val="000000"/>
          <w:sz w:val="22"/>
          <w:szCs w:val="22"/>
        </w:rPr>
        <w:t>Zgodnie z warunkami umowy Wykonawca zobowiązany jest do:</w:t>
      </w:r>
    </w:p>
    <w:p w14:paraId="72C0BCEE" w14:textId="77777777" w:rsidR="0087515B" w:rsidRPr="00BA5402" w:rsidRDefault="0087515B">
      <w:pPr>
        <w:rPr>
          <w:rFonts w:asciiTheme="minorHAnsi" w:hAnsiTheme="minorHAnsi" w:cstheme="minorHAnsi"/>
          <w:sz w:val="22"/>
          <w:szCs w:val="22"/>
        </w:rPr>
      </w:pPr>
    </w:p>
    <w:p w14:paraId="671CEE92" w14:textId="77777777" w:rsidR="0087515B" w:rsidRPr="00BA5402" w:rsidRDefault="6F2779F0">
      <w:pPr>
        <w:numPr>
          <w:ilvl w:val="0"/>
          <w:numId w:val="6"/>
        </w:numPr>
        <w:rPr>
          <w:rFonts w:asciiTheme="minorHAnsi" w:hAnsiTheme="minorHAnsi" w:cstheme="minorHAnsi"/>
          <w:color w:val="000000"/>
          <w:sz w:val="22"/>
          <w:szCs w:val="22"/>
        </w:rPr>
      </w:pPr>
      <w:r w:rsidRPr="00BA5402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dostarczenia Systemu licencji </w:t>
      </w:r>
      <w:r w:rsidR="0059016E" w:rsidRPr="00BA5402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(1 </w:t>
      </w:r>
      <w:proofErr w:type="spellStart"/>
      <w:r w:rsidR="0059016E" w:rsidRPr="00BA5402">
        <w:rPr>
          <w:rFonts w:asciiTheme="minorHAnsi" w:hAnsiTheme="minorHAnsi" w:cstheme="minorHAnsi"/>
          <w:color w:val="000000" w:themeColor="text1"/>
          <w:sz w:val="22"/>
          <w:szCs w:val="22"/>
        </w:rPr>
        <w:t>szt</w:t>
      </w:r>
      <w:proofErr w:type="spellEnd"/>
      <w:r w:rsidR="0059016E" w:rsidRPr="00BA5402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) </w:t>
      </w:r>
      <w:r w:rsidRPr="00BA5402">
        <w:rPr>
          <w:rFonts w:asciiTheme="minorHAnsi" w:hAnsiTheme="minorHAnsi" w:cstheme="minorHAnsi"/>
          <w:color w:val="000000" w:themeColor="text1"/>
          <w:sz w:val="22"/>
          <w:szCs w:val="22"/>
        </w:rPr>
        <w:t>niezbędnych do uruchomienia Systemu</w:t>
      </w:r>
    </w:p>
    <w:p w14:paraId="5BF93778" w14:textId="77777777" w:rsidR="0087515B" w:rsidRPr="00BA5402" w:rsidRDefault="00C07878">
      <w:pPr>
        <w:numPr>
          <w:ilvl w:val="0"/>
          <w:numId w:val="6"/>
        </w:numPr>
        <w:rPr>
          <w:rFonts w:asciiTheme="minorHAnsi" w:hAnsiTheme="minorHAnsi" w:cstheme="minorHAnsi"/>
          <w:color w:val="000000"/>
          <w:sz w:val="22"/>
          <w:szCs w:val="22"/>
        </w:rPr>
      </w:pPr>
      <w:r w:rsidRPr="00BA5402">
        <w:rPr>
          <w:rFonts w:asciiTheme="minorHAnsi" w:hAnsiTheme="minorHAnsi" w:cstheme="minorHAnsi"/>
          <w:color w:val="000000"/>
          <w:sz w:val="22"/>
          <w:szCs w:val="22"/>
        </w:rPr>
        <w:t>opracowanie projektu wdrożeniowego obejmującego instalację i konfigurację Systemu oraz integrację z oprogramowaniem/sprzętem aktualnie działającym w środowisku Zamawiającego, uruchomienie i skonfigurowanie oprogramowania w oparciu o wstępny projekt wdrożeniowy oraz przygotowanie dokumentacji post-technicznej,</w:t>
      </w:r>
    </w:p>
    <w:p w14:paraId="02D1EE09" w14:textId="77777777" w:rsidR="0087515B" w:rsidRPr="00BA5402" w:rsidRDefault="00C07878">
      <w:pPr>
        <w:numPr>
          <w:ilvl w:val="0"/>
          <w:numId w:val="6"/>
        </w:numPr>
        <w:rPr>
          <w:rFonts w:asciiTheme="minorHAnsi" w:hAnsiTheme="minorHAnsi" w:cstheme="minorHAnsi"/>
          <w:color w:val="000000"/>
          <w:sz w:val="22"/>
          <w:szCs w:val="22"/>
        </w:rPr>
      </w:pPr>
      <w:r w:rsidRPr="00BA5402">
        <w:rPr>
          <w:rFonts w:asciiTheme="minorHAnsi" w:hAnsiTheme="minorHAnsi" w:cstheme="minorHAnsi"/>
          <w:color w:val="000000"/>
          <w:sz w:val="22"/>
          <w:szCs w:val="22"/>
        </w:rPr>
        <w:t>przeprowadzenia szkolenia pracowników w zakresie zarządzania, administrowania i działania w ramach dostarczonego Systemu,</w:t>
      </w:r>
    </w:p>
    <w:p w14:paraId="4AA570E9" w14:textId="77777777" w:rsidR="0087515B" w:rsidRPr="00BA5402" w:rsidRDefault="00C07878">
      <w:pPr>
        <w:numPr>
          <w:ilvl w:val="0"/>
          <w:numId w:val="6"/>
        </w:numPr>
        <w:rPr>
          <w:rFonts w:asciiTheme="minorHAnsi" w:hAnsiTheme="minorHAnsi" w:cstheme="minorHAnsi"/>
          <w:color w:val="000000"/>
          <w:sz w:val="22"/>
          <w:szCs w:val="22"/>
        </w:rPr>
      </w:pPr>
      <w:r w:rsidRPr="00BA5402">
        <w:rPr>
          <w:rFonts w:asciiTheme="minorHAnsi" w:hAnsiTheme="minorHAnsi" w:cstheme="minorHAnsi"/>
          <w:color w:val="000000"/>
          <w:sz w:val="22"/>
          <w:szCs w:val="22"/>
        </w:rPr>
        <w:t>udzielenia 36-miesięcznej gwarancji, zgodnie z którą Dostawca/Wykonawca musi zapewnić wsparcie techniczne i serwis dla dostarczonego i aktywnego produktu</w:t>
      </w:r>
    </w:p>
    <w:p w14:paraId="47E989D7" w14:textId="77777777" w:rsidR="0087515B" w:rsidRPr="00BA5402" w:rsidRDefault="00C07878">
      <w:pPr>
        <w:numPr>
          <w:ilvl w:val="0"/>
          <w:numId w:val="6"/>
        </w:numPr>
        <w:rPr>
          <w:rFonts w:asciiTheme="minorHAnsi" w:hAnsiTheme="minorHAnsi" w:cstheme="minorHAnsi"/>
          <w:color w:val="000000"/>
          <w:sz w:val="22"/>
          <w:szCs w:val="22"/>
        </w:rPr>
      </w:pPr>
      <w:r w:rsidRPr="00BA5402">
        <w:rPr>
          <w:rFonts w:asciiTheme="minorHAnsi" w:hAnsiTheme="minorHAnsi" w:cstheme="minorHAnsi"/>
          <w:color w:val="000000"/>
          <w:sz w:val="22"/>
          <w:szCs w:val="22"/>
        </w:rPr>
        <w:t>zapewnienia pomocy technicznej eksperta.</w:t>
      </w:r>
    </w:p>
    <w:p w14:paraId="6559DCDD" w14:textId="77777777" w:rsidR="0087515B" w:rsidRPr="00BA5402" w:rsidRDefault="0087515B">
      <w:pPr>
        <w:rPr>
          <w:rFonts w:asciiTheme="minorHAnsi" w:hAnsiTheme="minorHAnsi" w:cstheme="minorHAnsi"/>
          <w:sz w:val="22"/>
          <w:szCs w:val="22"/>
        </w:rPr>
      </w:pPr>
    </w:p>
    <w:p w14:paraId="437AE95F" w14:textId="77777777" w:rsidR="0087515B" w:rsidRPr="00BA5402" w:rsidRDefault="00C07878">
      <w:pPr>
        <w:numPr>
          <w:ilvl w:val="0"/>
          <w:numId w:val="7"/>
        </w:numPr>
        <w:rPr>
          <w:rFonts w:asciiTheme="minorHAnsi" w:hAnsiTheme="minorHAnsi" w:cstheme="minorHAnsi"/>
          <w:b/>
          <w:i/>
          <w:color w:val="000000"/>
          <w:sz w:val="22"/>
          <w:szCs w:val="22"/>
        </w:rPr>
      </w:pPr>
      <w:r w:rsidRPr="00BA5402">
        <w:rPr>
          <w:rFonts w:asciiTheme="minorHAnsi" w:hAnsiTheme="minorHAnsi" w:cstheme="minorHAnsi"/>
          <w:b/>
          <w:i/>
          <w:color w:val="000000"/>
          <w:sz w:val="22"/>
          <w:szCs w:val="22"/>
        </w:rPr>
        <w:t>Specyfikacja rozwiązania</w:t>
      </w:r>
    </w:p>
    <w:p w14:paraId="5D57A83E" w14:textId="77777777" w:rsidR="0087515B" w:rsidRPr="00BA5402" w:rsidRDefault="0087515B">
      <w:pPr>
        <w:rPr>
          <w:rFonts w:asciiTheme="minorHAnsi" w:hAnsiTheme="minorHAnsi" w:cstheme="minorHAnsi"/>
          <w:sz w:val="22"/>
          <w:szCs w:val="22"/>
        </w:rPr>
      </w:pPr>
    </w:p>
    <w:p w14:paraId="06DE3E59" w14:textId="77777777" w:rsidR="0087515B" w:rsidRPr="00BA5402" w:rsidRDefault="00C07878">
      <w:pPr>
        <w:rPr>
          <w:rFonts w:asciiTheme="minorHAnsi" w:hAnsiTheme="minorHAnsi" w:cstheme="minorHAnsi"/>
          <w:color w:val="000000"/>
          <w:sz w:val="22"/>
          <w:szCs w:val="22"/>
        </w:rPr>
      </w:pPr>
      <w:r w:rsidRPr="00BA5402">
        <w:rPr>
          <w:rFonts w:asciiTheme="minorHAnsi" w:hAnsiTheme="minorHAnsi" w:cstheme="minorHAnsi"/>
          <w:color w:val="000000"/>
          <w:sz w:val="22"/>
          <w:szCs w:val="22"/>
        </w:rPr>
        <w:t>Wykonawca może zaproponować rozwiązanie równoważne z poniższymi zapisami, ale aby było skuteczne, musi:</w:t>
      </w:r>
    </w:p>
    <w:p w14:paraId="170A9E6C" w14:textId="77777777" w:rsidR="0087515B" w:rsidRPr="00BA5402" w:rsidRDefault="0087515B">
      <w:pPr>
        <w:rPr>
          <w:rFonts w:asciiTheme="minorHAnsi" w:hAnsiTheme="minorHAnsi" w:cstheme="minorHAnsi"/>
          <w:sz w:val="22"/>
          <w:szCs w:val="22"/>
        </w:rPr>
      </w:pPr>
    </w:p>
    <w:p w14:paraId="0D6C50A8" w14:textId="77777777" w:rsidR="0087515B" w:rsidRPr="00BA5402" w:rsidRDefault="00C07878">
      <w:pPr>
        <w:numPr>
          <w:ilvl w:val="1"/>
          <w:numId w:val="1"/>
        </w:numPr>
        <w:rPr>
          <w:rFonts w:asciiTheme="minorHAnsi" w:hAnsiTheme="minorHAnsi" w:cstheme="minorHAnsi"/>
          <w:color w:val="000000"/>
          <w:sz w:val="22"/>
          <w:szCs w:val="22"/>
        </w:rPr>
      </w:pPr>
      <w:r w:rsidRPr="00BA5402">
        <w:rPr>
          <w:rFonts w:asciiTheme="minorHAnsi" w:hAnsiTheme="minorHAnsi" w:cstheme="minorHAnsi"/>
          <w:color w:val="000000"/>
          <w:sz w:val="22"/>
          <w:szCs w:val="22"/>
        </w:rPr>
        <w:t>izolować wszystkie elementy, do których zastosowano równoważne rozwiązanie</w:t>
      </w:r>
    </w:p>
    <w:p w14:paraId="0F5EF215" w14:textId="77777777" w:rsidR="0087515B" w:rsidRPr="00BA5402" w:rsidRDefault="00C07878">
      <w:pPr>
        <w:numPr>
          <w:ilvl w:val="1"/>
          <w:numId w:val="1"/>
        </w:numPr>
        <w:rPr>
          <w:rFonts w:asciiTheme="minorHAnsi" w:hAnsiTheme="minorHAnsi" w:cstheme="minorHAnsi"/>
          <w:color w:val="000000"/>
          <w:sz w:val="22"/>
          <w:szCs w:val="22"/>
        </w:rPr>
      </w:pPr>
      <w:r w:rsidRPr="00BA5402">
        <w:rPr>
          <w:rFonts w:asciiTheme="minorHAnsi" w:hAnsiTheme="minorHAnsi" w:cstheme="minorHAnsi"/>
          <w:color w:val="000000"/>
          <w:sz w:val="22"/>
          <w:szCs w:val="22"/>
        </w:rPr>
        <w:t>posiadać szczegółowy opis tego w jakim stopniu oferowany element jest równoważny</w:t>
      </w:r>
    </w:p>
    <w:p w14:paraId="4879DA2F" w14:textId="77777777" w:rsidR="0087515B" w:rsidRPr="00BA5402" w:rsidRDefault="00C07878">
      <w:pPr>
        <w:numPr>
          <w:ilvl w:val="1"/>
          <w:numId w:val="1"/>
        </w:numPr>
        <w:rPr>
          <w:rFonts w:asciiTheme="minorHAnsi" w:hAnsiTheme="minorHAnsi" w:cstheme="minorHAnsi"/>
          <w:color w:val="000000"/>
          <w:sz w:val="22"/>
          <w:szCs w:val="22"/>
        </w:rPr>
      </w:pPr>
      <w:r w:rsidRPr="00BA5402">
        <w:rPr>
          <w:rFonts w:asciiTheme="minorHAnsi" w:hAnsiTheme="minorHAnsi" w:cstheme="minorHAnsi"/>
          <w:color w:val="000000"/>
          <w:sz w:val="22"/>
          <w:szCs w:val="22"/>
        </w:rPr>
        <w:t>posiadać opis rozwiązanie i możliwy wpływ na resztę Systemu</w:t>
      </w:r>
    </w:p>
    <w:p w14:paraId="73BFE842" w14:textId="77777777" w:rsidR="007213E0" w:rsidRPr="00BA5402" w:rsidRDefault="00C07878">
      <w:pPr>
        <w:rPr>
          <w:rFonts w:asciiTheme="minorHAnsi" w:hAnsiTheme="minorHAnsi" w:cstheme="minorHAnsi"/>
          <w:sz w:val="22"/>
          <w:szCs w:val="22"/>
        </w:rPr>
      </w:pPr>
      <w:r w:rsidRPr="00BA5402">
        <w:rPr>
          <w:rFonts w:asciiTheme="minorHAnsi" w:hAnsiTheme="minorHAnsi" w:cstheme="minorHAnsi"/>
          <w:sz w:val="22"/>
          <w:szCs w:val="22"/>
        </w:rPr>
        <w:br/>
      </w:r>
    </w:p>
    <w:tbl>
      <w:tblPr>
        <w:tblW w:w="14322" w:type="dxa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843"/>
        <w:gridCol w:w="851"/>
        <w:gridCol w:w="992"/>
        <w:gridCol w:w="142"/>
        <w:gridCol w:w="163"/>
        <w:gridCol w:w="3992"/>
        <w:gridCol w:w="1350"/>
        <w:gridCol w:w="4280"/>
      </w:tblGrid>
      <w:tr w:rsidR="007213E0" w:rsidRPr="00BA5402" w14:paraId="489AAADB" w14:textId="77777777" w:rsidTr="00E874A6">
        <w:trPr>
          <w:trHeight w:val="827"/>
        </w:trPr>
        <w:tc>
          <w:tcPr>
            <w:tcW w:w="709" w:type="dxa"/>
            <w:shd w:val="clear" w:color="auto" w:fill="D9D9D9"/>
            <w:vAlign w:val="center"/>
          </w:tcPr>
          <w:p w14:paraId="243E1554" w14:textId="77777777" w:rsidR="007213E0" w:rsidRPr="00BA5402" w:rsidRDefault="007213E0" w:rsidP="00DA661A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lastRenderedPageBreak/>
              <w:t>L.p.</w:t>
            </w:r>
          </w:p>
        </w:tc>
        <w:tc>
          <w:tcPr>
            <w:tcW w:w="7983" w:type="dxa"/>
            <w:gridSpan w:val="6"/>
            <w:shd w:val="clear" w:color="auto" w:fill="D9D9D9"/>
            <w:vAlign w:val="center"/>
          </w:tcPr>
          <w:p w14:paraId="7CC4F9F9" w14:textId="77777777" w:rsidR="007213E0" w:rsidRPr="00BA5402" w:rsidRDefault="007213E0" w:rsidP="00DA661A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Wymagania minimalne Zamawiającego</w:t>
            </w:r>
          </w:p>
        </w:tc>
        <w:tc>
          <w:tcPr>
            <w:tcW w:w="1350" w:type="dxa"/>
            <w:shd w:val="clear" w:color="auto" w:fill="D9D9D9"/>
            <w:vAlign w:val="center"/>
          </w:tcPr>
          <w:p w14:paraId="2BB6CA15" w14:textId="77777777" w:rsidR="007213E0" w:rsidRPr="00BA5402" w:rsidRDefault="007213E0" w:rsidP="00DA661A">
            <w:pPr>
              <w:ind w:left="96" w:firstLine="90"/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Parametr wymagany</w:t>
            </w:r>
          </w:p>
        </w:tc>
        <w:tc>
          <w:tcPr>
            <w:tcW w:w="4280" w:type="dxa"/>
            <w:shd w:val="clear" w:color="auto" w:fill="D9D9D9"/>
            <w:vAlign w:val="center"/>
          </w:tcPr>
          <w:p w14:paraId="1E734E97" w14:textId="77777777" w:rsidR="007213E0" w:rsidRPr="00BA5402" w:rsidRDefault="007213E0" w:rsidP="00DA661A">
            <w:pPr>
              <w:ind w:left="96" w:firstLine="90"/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Parametr oferowany Odpowiedź: TAK (będąca potwierdzeniem spełnienia parametru określonego w kolumnie nr 2 ) lub krótki opis (wg kolumny nr 3 )</w:t>
            </w:r>
          </w:p>
        </w:tc>
      </w:tr>
      <w:tr w:rsidR="007213E0" w:rsidRPr="00BA5402" w14:paraId="7F33E60A" w14:textId="77777777" w:rsidTr="00E874A6">
        <w:trPr>
          <w:trHeight w:val="360"/>
        </w:trPr>
        <w:tc>
          <w:tcPr>
            <w:tcW w:w="709" w:type="dxa"/>
            <w:shd w:val="clear" w:color="auto" w:fill="D9D9D9"/>
            <w:vAlign w:val="center"/>
          </w:tcPr>
          <w:p w14:paraId="70996FA5" w14:textId="77777777" w:rsidR="007213E0" w:rsidRPr="00BA5402" w:rsidRDefault="007213E0" w:rsidP="00DA661A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shd w:val="clear" w:color="auto" w:fill="D9D9D9"/>
            <w:vAlign w:val="center"/>
          </w:tcPr>
          <w:p w14:paraId="495CEFD9" w14:textId="77777777" w:rsidR="007213E0" w:rsidRPr="00BA5402" w:rsidRDefault="007213E0" w:rsidP="00DA661A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1350" w:type="dxa"/>
            <w:shd w:val="clear" w:color="auto" w:fill="D9D9D9"/>
            <w:vAlign w:val="center"/>
          </w:tcPr>
          <w:p w14:paraId="0D6A28AF" w14:textId="77777777" w:rsidR="007213E0" w:rsidRPr="00BA5402" w:rsidRDefault="007213E0" w:rsidP="00DA661A">
            <w:pPr>
              <w:ind w:left="96" w:firstLine="90"/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4280" w:type="dxa"/>
            <w:shd w:val="clear" w:color="auto" w:fill="D9D9D9"/>
            <w:vAlign w:val="center"/>
          </w:tcPr>
          <w:p w14:paraId="3CA774AD" w14:textId="77777777" w:rsidR="007213E0" w:rsidRPr="00BA5402" w:rsidRDefault="007213E0" w:rsidP="00DA661A">
            <w:pPr>
              <w:ind w:left="96" w:firstLine="90"/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4</w:t>
            </w:r>
          </w:p>
        </w:tc>
      </w:tr>
      <w:tr w:rsidR="007213E0" w:rsidRPr="00BA5402" w14:paraId="5E1E1BD7" w14:textId="77777777" w:rsidTr="00E874A6">
        <w:trPr>
          <w:trHeight w:val="345"/>
        </w:trPr>
        <w:tc>
          <w:tcPr>
            <w:tcW w:w="14322" w:type="dxa"/>
            <w:gridSpan w:val="9"/>
            <w:vAlign w:val="center"/>
          </w:tcPr>
          <w:p w14:paraId="050CFBA2" w14:textId="77777777" w:rsidR="007213E0" w:rsidRPr="00BA5402" w:rsidRDefault="001E3CAF" w:rsidP="00DA661A">
            <w:pPr>
              <w:rPr>
                <w:rFonts w:asciiTheme="minorHAnsi" w:hAnsiTheme="minorHAnsi" w:cstheme="minorHAnsi"/>
                <w:b/>
                <w:i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b/>
                <w:i/>
                <w:color w:val="000000"/>
                <w:sz w:val="22"/>
                <w:szCs w:val="22"/>
              </w:rPr>
              <w:t>Specyfikacja funkcjonalna</w:t>
            </w:r>
          </w:p>
        </w:tc>
      </w:tr>
      <w:tr w:rsidR="007213E0" w:rsidRPr="00BA5402" w14:paraId="3C691585" w14:textId="77777777" w:rsidTr="00E874A6">
        <w:trPr>
          <w:trHeight w:val="861"/>
        </w:trPr>
        <w:tc>
          <w:tcPr>
            <w:tcW w:w="709" w:type="dxa"/>
            <w:vAlign w:val="center"/>
          </w:tcPr>
          <w:p w14:paraId="441EE477" w14:textId="77777777" w:rsidR="007213E0" w:rsidRPr="00BA5402" w:rsidRDefault="007213E0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6BA145BE" w14:textId="2F74AE79" w:rsidR="007213E0" w:rsidRPr="00BA5402" w:rsidRDefault="007272B6" w:rsidP="00DA661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m</w:t>
            </w:r>
            <w:r w:rsidR="001E3CAF"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aszyny wirtualne - rozwiązanie, obejmuje oprogramowanie działające na maszynach wirtualnych. Zamawiający zapewni zasoby niezbędne do uruchomienia maszyn wirtualnych</w:t>
            </w:r>
          </w:p>
        </w:tc>
        <w:tc>
          <w:tcPr>
            <w:tcW w:w="1350" w:type="dxa"/>
            <w:vAlign w:val="center"/>
          </w:tcPr>
          <w:p w14:paraId="24FD69DC" w14:textId="545CDA9A" w:rsidR="007213E0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28D2DCB0" w14:textId="77777777" w:rsidR="007213E0" w:rsidRPr="00BA5402" w:rsidRDefault="007213E0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7213E0" w:rsidRPr="00BA5402" w14:paraId="4EDBF10D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266B5108" w14:textId="77777777" w:rsidR="007213E0" w:rsidRPr="00BA5402" w:rsidRDefault="007213E0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5513747C" w14:textId="6DB2C987" w:rsidR="007213E0" w:rsidRPr="00BA5402" w:rsidRDefault="008830E2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Rozwiązanie musi umożliwiać wdrożenie w izolowanej strefie zaufanej, bez konieczności wystawiania bezpośredniego dostępu do systemu z sieci Internet. Dostęp zdalny musi być realizowany poprzez dedykowany moduł lub bramę dostępową (tzw. </w:t>
            </w:r>
            <w:proofErr w:type="spellStart"/>
            <w:r w:rsidRPr="00BA5402">
              <w:rPr>
                <w:rFonts w:asciiTheme="minorHAnsi" w:hAnsiTheme="minorHAnsi" w:cstheme="minorHAnsi"/>
                <w:b/>
                <w:bCs/>
                <w:color w:val="000000"/>
                <w:sz w:val="22"/>
                <w:szCs w:val="22"/>
              </w:rPr>
              <w:t>Reverse</w:t>
            </w:r>
            <w:proofErr w:type="spellEnd"/>
            <w:r w:rsidRPr="00BA5402">
              <w:rPr>
                <w:rFonts w:asciiTheme="minorHAnsi" w:hAnsiTheme="minorHAnsi" w:cstheme="minorHAnsi"/>
                <w:b/>
                <w:bCs/>
                <w:color w:val="000000"/>
                <w:sz w:val="22"/>
                <w:szCs w:val="22"/>
              </w:rPr>
              <w:t xml:space="preserve"> Proxy / Access Gateway</w:t>
            </w: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), która jest natywnie zintegrowana z systemem PAM i wspierana przez dostawcę rozwiązania. Moduł ten musi zapewniać bezpieczne, szyfrowane połączenie </w:t>
            </w:r>
            <w:r w:rsidRPr="00BA5402">
              <w:rPr>
                <w:rFonts w:asciiTheme="minorHAnsi" w:hAnsiTheme="minorHAnsi" w:cstheme="minorHAnsi"/>
                <w:b/>
                <w:bCs/>
                <w:color w:val="000000"/>
                <w:sz w:val="22"/>
                <w:szCs w:val="22"/>
              </w:rPr>
              <w:t>end-to-end</w:t>
            </w: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 (zgodnie ze standardem TLS) pomiędzy stacją użytkownika a systemem PAM, co najmniej dla protokołów: </w:t>
            </w:r>
            <w:r w:rsidRPr="00BA5402">
              <w:rPr>
                <w:rFonts w:asciiTheme="minorHAnsi" w:hAnsiTheme="minorHAnsi" w:cstheme="minorHAnsi"/>
                <w:b/>
                <w:bCs/>
                <w:color w:val="000000"/>
                <w:sz w:val="22"/>
                <w:szCs w:val="22"/>
              </w:rPr>
              <w:t>RDP, SSH oraz VNC</w:t>
            </w: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.</w:t>
            </w:r>
          </w:p>
        </w:tc>
        <w:tc>
          <w:tcPr>
            <w:tcW w:w="1350" w:type="dxa"/>
            <w:vAlign w:val="center"/>
          </w:tcPr>
          <w:p w14:paraId="6668A82A" w14:textId="4453BF28" w:rsidR="007213E0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58083B68" w14:textId="77777777" w:rsidR="007213E0" w:rsidRPr="00BA5402" w:rsidRDefault="007213E0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7213E0" w:rsidRPr="00BA5402" w14:paraId="26B89BC5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66BB6B9E" w14:textId="77777777" w:rsidR="007213E0" w:rsidRPr="00BA5402" w:rsidRDefault="007213E0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42C6DE96" w14:textId="5A169590" w:rsidR="007213E0" w:rsidRPr="00BA5402" w:rsidRDefault="007272B6" w:rsidP="00DA661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</w:t>
            </w:r>
            <w:r w:rsidR="001E3CAF"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ozwiązanie umożliwia rejestrację i zarządzanie procesem dostępu uprzywilejowanego za pomocą protokołów opisanych poniżej, do </w:t>
            </w:r>
            <w:r w:rsidR="002C206A"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min. </w:t>
            </w:r>
            <w:r w:rsidR="001E297A"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10</w:t>
            </w:r>
            <w:r w:rsidR="001E3CAF"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 serwerów, gdzie serwer rozumiany jest jako unikalny adres IP z określonym protokołem komunikacyjnym</w:t>
            </w:r>
          </w:p>
        </w:tc>
        <w:tc>
          <w:tcPr>
            <w:tcW w:w="1350" w:type="dxa"/>
            <w:vAlign w:val="center"/>
          </w:tcPr>
          <w:p w14:paraId="6255FC47" w14:textId="720FE564" w:rsidR="007213E0" w:rsidRPr="00BA5402" w:rsidRDefault="0058489C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TAK, podać</w:t>
            </w:r>
          </w:p>
        </w:tc>
        <w:tc>
          <w:tcPr>
            <w:tcW w:w="4280" w:type="dxa"/>
            <w:vAlign w:val="center"/>
          </w:tcPr>
          <w:p w14:paraId="17BC1D31" w14:textId="77777777" w:rsidR="007213E0" w:rsidRPr="00BA5402" w:rsidRDefault="007213E0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1E3CAF" w:rsidRPr="00BA5402" w14:paraId="0BC184A5" w14:textId="77777777" w:rsidTr="00E874A6">
        <w:trPr>
          <w:trHeight w:val="78"/>
        </w:trPr>
        <w:tc>
          <w:tcPr>
            <w:tcW w:w="709" w:type="dxa"/>
            <w:vMerge w:val="restart"/>
            <w:vAlign w:val="center"/>
          </w:tcPr>
          <w:p w14:paraId="133CAC89" w14:textId="77777777" w:rsidR="001E3CAF" w:rsidRPr="00BA5402" w:rsidRDefault="001E3CAF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43" w:type="dxa"/>
            <w:vMerge w:val="restart"/>
            <w:vAlign w:val="center"/>
          </w:tcPr>
          <w:p w14:paraId="19B3C0B0" w14:textId="77777777" w:rsidR="001E3CAF" w:rsidRPr="00BA5402" w:rsidRDefault="001E3CAF" w:rsidP="001E3CAF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składa się z co najmniej następujących modułów</w:t>
            </w:r>
          </w:p>
          <w:p w14:paraId="1FF3ED44" w14:textId="77777777" w:rsidR="001E3CAF" w:rsidRPr="00BA5402" w:rsidRDefault="001E3CAF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6140" w:type="dxa"/>
            <w:gridSpan w:val="5"/>
            <w:vAlign w:val="center"/>
          </w:tcPr>
          <w:p w14:paraId="5A558161" w14:textId="74256813" w:rsidR="001E3CAF" w:rsidRPr="00BA5402" w:rsidRDefault="001E3CAF" w:rsidP="00DA661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moduł zarządzania sesjami uprzywilejowanymi i rejestracji - funkcjonalność Manager Sesji</w:t>
            </w:r>
          </w:p>
        </w:tc>
        <w:tc>
          <w:tcPr>
            <w:tcW w:w="1350" w:type="dxa"/>
            <w:vAlign w:val="center"/>
          </w:tcPr>
          <w:p w14:paraId="1D5142C7" w14:textId="298E0509" w:rsidR="001E3CAF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517B8C48" w14:textId="77777777" w:rsidR="001E3CAF" w:rsidRPr="00BA5402" w:rsidRDefault="001E3CAF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1E3CAF" w:rsidRPr="00BA5402" w14:paraId="79E1A972" w14:textId="77777777" w:rsidTr="00E874A6">
        <w:trPr>
          <w:trHeight w:val="78"/>
        </w:trPr>
        <w:tc>
          <w:tcPr>
            <w:tcW w:w="709" w:type="dxa"/>
            <w:vMerge/>
            <w:vAlign w:val="center"/>
          </w:tcPr>
          <w:p w14:paraId="1A0A634B" w14:textId="77777777" w:rsidR="001E3CAF" w:rsidRPr="00BA5402" w:rsidRDefault="001E3CAF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43" w:type="dxa"/>
            <w:vMerge/>
            <w:vAlign w:val="center"/>
          </w:tcPr>
          <w:p w14:paraId="1B8FF450" w14:textId="77777777" w:rsidR="001E3CAF" w:rsidRPr="00BA5402" w:rsidRDefault="001E3CAF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6140" w:type="dxa"/>
            <w:gridSpan w:val="5"/>
            <w:vAlign w:val="center"/>
          </w:tcPr>
          <w:p w14:paraId="16218FC3" w14:textId="13886F60" w:rsidR="001E3CAF" w:rsidRPr="00BA5402" w:rsidRDefault="001E3CAF" w:rsidP="00DA661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moduł zarządzania hasłami dla kont na zdefiniowanych serwerach - min. dla systemów Windows, Windows Server i Unix (Linux Red </w:t>
            </w:r>
            <w:proofErr w:type="spellStart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Hat</w:t>
            </w:r>
            <w:proofErr w:type="spellEnd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, Linux </w:t>
            </w:r>
            <w:proofErr w:type="spellStart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Suse</w:t>
            </w:r>
            <w:proofErr w:type="spellEnd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, Linux </w:t>
            </w:r>
            <w:proofErr w:type="spellStart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Debian</w:t>
            </w:r>
            <w:proofErr w:type="spellEnd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, Linux </w:t>
            </w:r>
            <w:proofErr w:type="spellStart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Ubuntu</w:t>
            </w:r>
            <w:proofErr w:type="spellEnd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, </w:t>
            </w:r>
            <w:proofErr w:type="spellStart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FreeBSD</w:t>
            </w:r>
            <w:proofErr w:type="spellEnd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 10+) oraz urządzeń sieciowych Cisco i baz danych MySQL - funkcjonalność Managera Haseł,</w:t>
            </w:r>
          </w:p>
        </w:tc>
        <w:tc>
          <w:tcPr>
            <w:tcW w:w="1350" w:type="dxa"/>
            <w:vAlign w:val="center"/>
          </w:tcPr>
          <w:p w14:paraId="2094EC5B" w14:textId="658828EF" w:rsidR="001E3CAF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0C3C2199" w14:textId="77777777" w:rsidR="001E3CAF" w:rsidRPr="00BA5402" w:rsidRDefault="001E3CAF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1E3CAF" w:rsidRPr="00BA5402" w14:paraId="09D3F7C4" w14:textId="77777777" w:rsidTr="00E874A6">
        <w:trPr>
          <w:trHeight w:val="78"/>
        </w:trPr>
        <w:tc>
          <w:tcPr>
            <w:tcW w:w="709" w:type="dxa"/>
            <w:vMerge/>
            <w:vAlign w:val="center"/>
          </w:tcPr>
          <w:p w14:paraId="612E6376" w14:textId="77777777" w:rsidR="001E3CAF" w:rsidRPr="00BA5402" w:rsidRDefault="001E3CAF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43" w:type="dxa"/>
            <w:vMerge/>
            <w:vAlign w:val="center"/>
          </w:tcPr>
          <w:p w14:paraId="4BAA992E" w14:textId="77777777" w:rsidR="001E3CAF" w:rsidRPr="00BA5402" w:rsidRDefault="001E3CAF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6140" w:type="dxa"/>
            <w:gridSpan w:val="5"/>
            <w:vAlign w:val="center"/>
          </w:tcPr>
          <w:p w14:paraId="658B15D0" w14:textId="25F7190B" w:rsidR="001E3CAF" w:rsidRPr="00BA5402" w:rsidRDefault="001E3CAF" w:rsidP="00DA661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moduł do raportowania aktywności i przeglądu wydajności w ramach zarejestrowanych sesji,</w:t>
            </w:r>
          </w:p>
        </w:tc>
        <w:tc>
          <w:tcPr>
            <w:tcW w:w="1350" w:type="dxa"/>
            <w:vAlign w:val="center"/>
          </w:tcPr>
          <w:p w14:paraId="23D0A714" w14:textId="49C5B38F" w:rsidR="001E3CAF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16A66DEE" w14:textId="77777777" w:rsidR="001E3CAF" w:rsidRPr="00BA5402" w:rsidRDefault="001E3CAF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1E3CAF" w:rsidRPr="00BA5402" w14:paraId="3333ED40" w14:textId="77777777" w:rsidTr="00E874A6">
        <w:trPr>
          <w:trHeight w:val="761"/>
        </w:trPr>
        <w:tc>
          <w:tcPr>
            <w:tcW w:w="709" w:type="dxa"/>
            <w:vMerge/>
            <w:vAlign w:val="center"/>
          </w:tcPr>
          <w:p w14:paraId="23D4C570" w14:textId="77777777" w:rsidR="001E3CAF" w:rsidRPr="00BA5402" w:rsidRDefault="001E3CAF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43" w:type="dxa"/>
            <w:vMerge/>
            <w:vAlign w:val="center"/>
          </w:tcPr>
          <w:p w14:paraId="34A72C1C" w14:textId="77777777" w:rsidR="001E3CAF" w:rsidRPr="00BA5402" w:rsidRDefault="001E3CAF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6140" w:type="dxa"/>
            <w:gridSpan w:val="5"/>
            <w:vAlign w:val="center"/>
          </w:tcPr>
          <w:p w14:paraId="0DA4B9B3" w14:textId="5E6363C3" w:rsidR="001E3CAF" w:rsidRPr="00BA5402" w:rsidRDefault="001E3CAF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sz w:val="22"/>
                <w:szCs w:val="22"/>
              </w:rPr>
              <w:t>moduł do zarządzania i przekazywania haseł do aplikacji - funkcjonalność działająca z wykorzystaniem API</w:t>
            </w:r>
          </w:p>
        </w:tc>
        <w:tc>
          <w:tcPr>
            <w:tcW w:w="1350" w:type="dxa"/>
            <w:vAlign w:val="center"/>
          </w:tcPr>
          <w:p w14:paraId="0374B12B" w14:textId="3875D087" w:rsidR="001E3CAF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2EBD6762" w14:textId="77777777" w:rsidR="001E3CAF" w:rsidRPr="00BA5402" w:rsidRDefault="001E3CAF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1E3CAF" w:rsidRPr="00BA5402" w14:paraId="1B6D26AD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6A217123" w14:textId="77777777" w:rsidR="001E3CAF" w:rsidRPr="00BA5402" w:rsidRDefault="001E3CAF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1FFE3118" w14:textId="04C03FFC" w:rsidR="001E3CAF" w:rsidRPr="00BA5402" w:rsidRDefault="007272B6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sz w:val="22"/>
                <w:szCs w:val="22"/>
              </w:rPr>
              <w:t>r</w:t>
            </w:r>
            <w:r w:rsidR="00257112" w:rsidRPr="00BA5402">
              <w:rPr>
                <w:rFonts w:asciiTheme="minorHAnsi" w:hAnsiTheme="minorHAnsi" w:cstheme="minorHAnsi"/>
                <w:sz w:val="22"/>
                <w:szCs w:val="22"/>
              </w:rPr>
              <w:t>ozwiązanie umożliwia przywrócenie systemu do poprzedniej stabilnej wersji (</w:t>
            </w:r>
            <w:proofErr w:type="spellStart"/>
            <w:r w:rsidR="00257112" w:rsidRPr="00BA5402">
              <w:rPr>
                <w:rFonts w:asciiTheme="minorHAnsi" w:hAnsiTheme="minorHAnsi" w:cstheme="minorHAnsi"/>
                <w:sz w:val="22"/>
                <w:szCs w:val="22"/>
              </w:rPr>
              <w:t>Rollback</w:t>
            </w:r>
            <w:proofErr w:type="spellEnd"/>
            <w:r w:rsidR="00257112" w:rsidRPr="00BA5402">
              <w:rPr>
                <w:rFonts w:asciiTheme="minorHAnsi" w:hAnsiTheme="minorHAnsi" w:cstheme="minorHAnsi"/>
                <w:sz w:val="22"/>
                <w:szCs w:val="22"/>
              </w:rPr>
              <w:t>) w przypadku błędu aktualizacji, przy czym proces ten powinien być maksymalnie zautomatyzowany i dostępny dla administratora.</w:t>
            </w:r>
          </w:p>
        </w:tc>
        <w:tc>
          <w:tcPr>
            <w:tcW w:w="1350" w:type="dxa"/>
            <w:vAlign w:val="center"/>
          </w:tcPr>
          <w:p w14:paraId="75AE3657" w14:textId="25C53371" w:rsidR="001E3CAF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37679287" w14:textId="77777777" w:rsidR="001E3CAF" w:rsidRPr="00BA5402" w:rsidRDefault="001E3CAF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57112" w:rsidRPr="00BA5402" w14:paraId="2D36B281" w14:textId="77777777" w:rsidTr="00E874A6">
        <w:trPr>
          <w:trHeight w:val="345"/>
        </w:trPr>
        <w:tc>
          <w:tcPr>
            <w:tcW w:w="14322" w:type="dxa"/>
            <w:gridSpan w:val="9"/>
            <w:vAlign w:val="center"/>
          </w:tcPr>
          <w:p w14:paraId="1A6EF195" w14:textId="27E6252B" w:rsidR="00257112" w:rsidRPr="00BA5402" w:rsidRDefault="00257112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b/>
                <w:i/>
                <w:color w:val="000000"/>
                <w:sz w:val="22"/>
                <w:szCs w:val="22"/>
              </w:rPr>
              <w:t>Szczegółowy opis wymienionych modułów</w:t>
            </w:r>
          </w:p>
        </w:tc>
      </w:tr>
      <w:tr w:rsidR="001E3CAF" w:rsidRPr="00BA5402" w14:paraId="74A9AA44" w14:textId="77777777" w:rsidTr="00E874A6">
        <w:trPr>
          <w:trHeight w:val="900"/>
        </w:trPr>
        <w:tc>
          <w:tcPr>
            <w:tcW w:w="709" w:type="dxa"/>
            <w:vAlign w:val="center"/>
          </w:tcPr>
          <w:p w14:paraId="266AD362" w14:textId="77777777" w:rsidR="001E3CAF" w:rsidRPr="00BA5402" w:rsidRDefault="001E3CAF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6B3C2C3E" w14:textId="4DA9C390" w:rsidR="001E3CAF" w:rsidRPr="00BA5402" w:rsidRDefault="007272B6" w:rsidP="00DA661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</w:t>
            </w:r>
            <w:r w:rsidR="00257112"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ozwiązanie nie wymaga instalacji dodatkowego oprogramowania (agentów) ani na monitorowanych serwerach, ani na stacjach klienckich, z których będą wykonywane połączenia.</w:t>
            </w:r>
          </w:p>
        </w:tc>
        <w:tc>
          <w:tcPr>
            <w:tcW w:w="1350" w:type="dxa"/>
            <w:vAlign w:val="center"/>
          </w:tcPr>
          <w:p w14:paraId="7E7A37F6" w14:textId="6E9AE7EC" w:rsidR="001E3CAF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31C1D8DF" w14:textId="77777777" w:rsidR="001E3CAF" w:rsidRPr="00BA5402" w:rsidRDefault="001E3CAF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1E3CAF" w:rsidRPr="00BA5402" w14:paraId="1EE3B26F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2BF5E8F1" w14:textId="77777777" w:rsidR="001E3CAF" w:rsidRPr="00BA5402" w:rsidRDefault="001E3CAF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13F6314E" w14:textId="7B2EBD09" w:rsidR="001E3CAF" w:rsidRPr="00BA5402" w:rsidRDefault="007272B6" w:rsidP="00DA661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</w:t>
            </w:r>
            <w:r w:rsidR="00257112"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ozwiązanie posiada mechanizmy analizy behawioralnej, które będą automatycznie wykrywać anomalie w sesjach uprzywilejowanych, zbudowane na podstawie </w:t>
            </w:r>
            <w:proofErr w:type="spellStart"/>
            <w:r w:rsidR="00257112"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zachowań</w:t>
            </w:r>
            <w:proofErr w:type="spellEnd"/>
            <w:r w:rsidR="00257112"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 użytkowników i indywidualnych wzorców składniowych. </w:t>
            </w:r>
          </w:p>
        </w:tc>
        <w:tc>
          <w:tcPr>
            <w:tcW w:w="1350" w:type="dxa"/>
            <w:vAlign w:val="center"/>
          </w:tcPr>
          <w:p w14:paraId="66CE4950" w14:textId="0F548C2A" w:rsidR="001E3CAF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12DF62F3" w14:textId="77777777" w:rsidR="001E3CAF" w:rsidRPr="00BA5402" w:rsidRDefault="001E3CAF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1E3CAF" w:rsidRPr="00BA5402" w14:paraId="02F32046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204121F8" w14:textId="77777777" w:rsidR="001E3CAF" w:rsidRPr="00BA5402" w:rsidRDefault="001E3CAF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07ADE0BB" w14:textId="67221DD8" w:rsidR="0051248A" w:rsidRPr="00BA5402" w:rsidRDefault="007272B6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a</w:t>
            </w:r>
            <w:r w:rsidR="0051248A"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naliza powinna działa w oparciu o modele ilościowe oraz</w:t>
            </w:r>
            <w:r w:rsidR="0051248A" w:rsidRPr="00BA5402">
              <w:rPr>
                <w:rFonts w:asciiTheme="minorHAnsi" w:hAnsiTheme="minorHAnsi" w:cstheme="minorHAnsi"/>
                <w:sz w:val="22"/>
                <w:szCs w:val="22"/>
              </w:rPr>
              <w:t xml:space="preserve"> modele treści (b</w:t>
            </w:r>
            <w:r w:rsidR="0051248A"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iomet</w:t>
            </w:r>
            <w:r w:rsidR="0051248A" w:rsidRPr="00BA5402">
              <w:rPr>
                <w:rFonts w:asciiTheme="minorHAnsi" w:hAnsiTheme="minorHAnsi" w:cstheme="minorHAnsi"/>
                <w:sz w:val="22"/>
                <w:szCs w:val="22"/>
              </w:rPr>
              <w:t>ryczne) a</w:t>
            </w:r>
            <w:r w:rsidR="0051248A"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nalizujące minimum</w:t>
            </w:r>
            <w:r w:rsidR="0051248A" w:rsidRPr="00BA5402">
              <w:rPr>
                <w:rFonts w:asciiTheme="minorHAnsi" w:hAnsiTheme="minorHAnsi" w:cstheme="minorHAnsi"/>
                <w:sz w:val="22"/>
                <w:szCs w:val="22"/>
              </w:rPr>
              <w:t>:</w:t>
            </w:r>
          </w:p>
          <w:p w14:paraId="34932AB8" w14:textId="77777777" w:rsidR="0051248A" w:rsidRPr="00BA5402" w:rsidRDefault="0051248A" w:rsidP="0051248A">
            <w:pPr>
              <w:numPr>
                <w:ilvl w:val="0"/>
                <w:numId w:val="15"/>
              </w:numPr>
              <w:ind w:left="1169" w:hanging="425"/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sz w:val="22"/>
                <w:szCs w:val="22"/>
              </w:rPr>
              <w:t>ruchy i kliknięcia myszy</w:t>
            </w:r>
          </w:p>
          <w:p w14:paraId="0CDAA4F2" w14:textId="77777777" w:rsidR="0051248A" w:rsidRPr="00BA5402" w:rsidRDefault="0051248A" w:rsidP="0051248A">
            <w:pPr>
              <w:numPr>
                <w:ilvl w:val="0"/>
                <w:numId w:val="15"/>
              </w:numPr>
              <w:ind w:left="1169" w:hanging="425"/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sz w:val="22"/>
                <w:szCs w:val="22"/>
              </w:rPr>
              <w:t>dynamikę pisania na klawiaturze</w:t>
            </w:r>
          </w:p>
          <w:p w14:paraId="3AF6920F" w14:textId="77777777" w:rsidR="0051248A" w:rsidRPr="00BA5402" w:rsidRDefault="0051248A" w:rsidP="0051248A">
            <w:pPr>
              <w:numPr>
                <w:ilvl w:val="0"/>
                <w:numId w:val="15"/>
              </w:numPr>
              <w:ind w:left="1169" w:hanging="425"/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sz w:val="22"/>
                <w:szCs w:val="22"/>
              </w:rPr>
              <w:t>semantykę (słowa, polecenia, kombinacje klawiszy)</w:t>
            </w:r>
          </w:p>
          <w:p w14:paraId="204E217E" w14:textId="77777777" w:rsidR="0051248A" w:rsidRPr="00BA5402" w:rsidRDefault="0051248A" w:rsidP="0051248A">
            <w:pPr>
              <w:numPr>
                <w:ilvl w:val="0"/>
                <w:numId w:val="15"/>
              </w:numPr>
              <w:ind w:left="1169" w:hanging="425"/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sz w:val="22"/>
                <w:szCs w:val="22"/>
              </w:rPr>
              <w:t>czasy trwania sesji</w:t>
            </w:r>
          </w:p>
          <w:p w14:paraId="7DC0F22B" w14:textId="4B170864" w:rsidR="001E3CAF" w:rsidRPr="00BA5402" w:rsidRDefault="00305E8E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sz w:val="22"/>
                <w:szCs w:val="22"/>
              </w:rPr>
              <w:t xml:space="preserve">Wymóg podyktowany jest koniecznością wykrywania przejęcia sesji przez osoby nieuprawnione (Identity </w:t>
            </w:r>
            <w:proofErr w:type="spellStart"/>
            <w:r w:rsidRPr="00BA5402">
              <w:rPr>
                <w:rFonts w:asciiTheme="minorHAnsi" w:hAnsiTheme="minorHAnsi" w:cstheme="minorHAnsi"/>
                <w:sz w:val="22"/>
                <w:szCs w:val="22"/>
              </w:rPr>
              <w:t>Theft</w:t>
            </w:r>
            <w:proofErr w:type="spellEnd"/>
            <w:r w:rsidRPr="00BA5402">
              <w:rPr>
                <w:rFonts w:asciiTheme="minorHAnsi" w:hAnsiTheme="minorHAnsi" w:cstheme="minorHAnsi"/>
                <w:sz w:val="22"/>
                <w:szCs w:val="22"/>
              </w:rPr>
              <w:t>) nawet po poprawnym uwierzytelnieniu.</w:t>
            </w:r>
          </w:p>
        </w:tc>
        <w:tc>
          <w:tcPr>
            <w:tcW w:w="1350" w:type="dxa"/>
            <w:vAlign w:val="center"/>
          </w:tcPr>
          <w:p w14:paraId="6E175BF9" w14:textId="3527D9D6" w:rsidR="001E3CAF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11303F25" w14:textId="77777777" w:rsidR="001E3CAF" w:rsidRPr="00BA5402" w:rsidRDefault="001E3CAF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8F2DCC" w:rsidRPr="00BA5402" w14:paraId="1BBFEAE6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4A0B27C6" w14:textId="77777777" w:rsidR="008F2DCC" w:rsidRPr="00BA5402" w:rsidRDefault="008F2DCC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2901B20B" w14:textId="0068FE73" w:rsidR="008F2DCC" w:rsidRPr="00BA5402" w:rsidRDefault="007272B6" w:rsidP="0051248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sz w:val="22"/>
                <w:szCs w:val="22"/>
              </w:rPr>
              <w:t>r</w:t>
            </w:r>
            <w:r w:rsidR="00922566" w:rsidRPr="00BA5402">
              <w:rPr>
                <w:rFonts w:asciiTheme="minorHAnsi" w:hAnsiTheme="minorHAnsi" w:cstheme="minorHAnsi"/>
                <w:sz w:val="22"/>
                <w:szCs w:val="22"/>
              </w:rPr>
              <w:t>ozwiązanie powinno prezentować statystyki trafności i skuteczności wykrywania anomalii w oparciu o uznane modele statystyczne i matematyczne, umożliwiając ocenę wiarygodności wykrytych incydentów.</w:t>
            </w:r>
          </w:p>
        </w:tc>
        <w:tc>
          <w:tcPr>
            <w:tcW w:w="1350" w:type="dxa"/>
            <w:vAlign w:val="center"/>
          </w:tcPr>
          <w:p w14:paraId="4118250A" w14:textId="1E2B376A" w:rsidR="008F2DCC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5651D0B1" w14:textId="77777777" w:rsidR="008F2DCC" w:rsidRPr="00BA5402" w:rsidRDefault="008F2DCC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8F2DCC" w:rsidRPr="00BA5402" w14:paraId="7E2F141F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7E18D83C" w14:textId="77777777" w:rsidR="008F2DCC" w:rsidRPr="00BA5402" w:rsidRDefault="008F2DCC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1A2C73FB" w14:textId="3D101523" w:rsidR="008F2DCC" w:rsidRPr="00BA5402" w:rsidRDefault="007272B6" w:rsidP="008830E2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sz w:val="22"/>
                <w:szCs w:val="22"/>
              </w:rPr>
              <w:t>r</w:t>
            </w:r>
            <w:r w:rsidR="00922566" w:rsidRPr="00BA5402">
              <w:rPr>
                <w:rFonts w:asciiTheme="minorHAnsi" w:hAnsiTheme="minorHAnsi" w:cstheme="minorHAnsi"/>
                <w:sz w:val="22"/>
                <w:szCs w:val="22"/>
              </w:rPr>
              <w:t>ozwiązanie nie wykorzys</w:t>
            </w:r>
            <w:r w:rsidR="001D326C" w:rsidRPr="00BA5402">
              <w:rPr>
                <w:rFonts w:asciiTheme="minorHAnsi" w:hAnsiTheme="minorHAnsi" w:cstheme="minorHAnsi"/>
                <w:sz w:val="22"/>
                <w:szCs w:val="22"/>
              </w:rPr>
              <w:t>tuje</w:t>
            </w:r>
            <w:r w:rsidR="00922566" w:rsidRPr="00BA5402">
              <w:rPr>
                <w:rFonts w:asciiTheme="minorHAnsi" w:hAnsiTheme="minorHAnsi" w:cstheme="minorHAnsi"/>
                <w:sz w:val="22"/>
                <w:szCs w:val="22"/>
              </w:rPr>
              <w:t xml:space="preserve"> zewnętrznych systemów do analizy danych. </w:t>
            </w:r>
          </w:p>
        </w:tc>
        <w:tc>
          <w:tcPr>
            <w:tcW w:w="1350" w:type="dxa"/>
            <w:vAlign w:val="center"/>
          </w:tcPr>
          <w:p w14:paraId="366A132A" w14:textId="0159A7BA" w:rsidR="008F2DCC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1E6E07D4" w14:textId="77777777" w:rsidR="008F2DCC" w:rsidRPr="00BA5402" w:rsidRDefault="008F2DCC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8F2DCC" w:rsidRPr="00BA5402" w14:paraId="61833CCC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2EA1AFFE" w14:textId="77777777" w:rsidR="008F2DCC" w:rsidRPr="00BA5402" w:rsidRDefault="008F2DCC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0BE96849" w14:textId="0D8E8127" w:rsidR="008F2DCC" w:rsidRPr="00BA5402" w:rsidRDefault="007272B6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a</w:t>
            </w:r>
            <w:r w:rsidR="001D326C"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naliza behawioralna działa w czasie rzeczywistym z możliwością blokady sesji i powiadomienia w przypadku wykrycia anomalii</w:t>
            </w:r>
          </w:p>
        </w:tc>
        <w:tc>
          <w:tcPr>
            <w:tcW w:w="1350" w:type="dxa"/>
            <w:vAlign w:val="center"/>
          </w:tcPr>
          <w:p w14:paraId="1452772A" w14:textId="4A42D7B2" w:rsidR="008F2DCC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TAK </w:t>
            </w:r>
          </w:p>
        </w:tc>
        <w:tc>
          <w:tcPr>
            <w:tcW w:w="4280" w:type="dxa"/>
            <w:vAlign w:val="center"/>
          </w:tcPr>
          <w:p w14:paraId="3AB2340A" w14:textId="77777777" w:rsidR="008F2DCC" w:rsidRPr="00BA5402" w:rsidRDefault="008F2DCC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0A434A" w:rsidRPr="00BA5402" w14:paraId="649B81AA" w14:textId="77777777" w:rsidTr="00E874A6">
        <w:trPr>
          <w:trHeight w:val="204"/>
        </w:trPr>
        <w:tc>
          <w:tcPr>
            <w:tcW w:w="709" w:type="dxa"/>
            <w:vMerge w:val="restart"/>
            <w:vAlign w:val="center"/>
          </w:tcPr>
          <w:p w14:paraId="519030AB" w14:textId="77777777" w:rsidR="000A434A" w:rsidRPr="00BA5402" w:rsidRDefault="000A434A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43" w:type="dxa"/>
            <w:vMerge w:val="restart"/>
            <w:vAlign w:val="center"/>
          </w:tcPr>
          <w:p w14:paraId="13E04D65" w14:textId="299BB742" w:rsidR="000A434A" w:rsidRPr="00BA5402" w:rsidRDefault="000A434A" w:rsidP="000A434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monitor</w:t>
            </w:r>
            <w:r w:rsidR="007F3431"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uje</w:t>
            </w: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 i </w:t>
            </w: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lastRenderedPageBreak/>
              <w:t>rejestr</w:t>
            </w:r>
            <w:r w:rsidR="007F3431"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uje </w:t>
            </w: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następując</w:t>
            </w:r>
            <w:r w:rsidR="007F3431"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e</w:t>
            </w: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 protokoł</w:t>
            </w:r>
            <w:r w:rsidR="007F3431"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y</w:t>
            </w:r>
          </w:p>
          <w:p w14:paraId="056390BC" w14:textId="77777777" w:rsidR="000A434A" w:rsidRPr="00BA5402" w:rsidRDefault="000A434A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6140" w:type="dxa"/>
            <w:gridSpan w:val="5"/>
            <w:vAlign w:val="center"/>
          </w:tcPr>
          <w:p w14:paraId="3983C050" w14:textId="77777777" w:rsidR="000A434A" w:rsidRPr="00BA5402" w:rsidRDefault="000A434A" w:rsidP="000A434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lastRenderedPageBreak/>
              <w:t>Dla protokołów graficznych:</w:t>
            </w:r>
          </w:p>
          <w:p w14:paraId="0E759362" w14:textId="77777777" w:rsidR="000A434A" w:rsidRPr="00BA5402" w:rsidRDefault="000A434A" w:rsidP="000A434A">
            <w:pPr>
              <w:pStyle w:val="Akapitzlist"/>
              <w:numPr>
                <w:ilvl w:val="0"/>
                <w:numId w:val="30"/>
              </w:numPr>
              <w:ind w:left="298" w:hanging="284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RDP - w tym sesje wielomonitorowe</w:t>
            </w:r>
          </w:p>
          <w:p w14:paraId="4FA3D3AB" w14:textId="77777777" w:rsidR="000A434A" w:rsidRPr="00BA5402" w:rsidRDefault="000A434A" w:rsidP="000A434A">
            <w:pPr>
              <w:pStyle w:val="Akapitzlist"/>
              <w:numPr>
                <w:ilvl w:val="0"/>
                <w:numId w:val="30"/>
              </w:numPr>
              <w:ind w:left="298" w:hanging="284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lastRenderedPageBreak/>
              <w:t>VNC</w:t>
            </w:r>
          </w:p>
          <w:p w14:paraId="23A7FD38" w14:textId="0A8AAEE0" w:rsidR="000A434A" w:rsidRPr="00BA5402" w:rsidRDefault="000A434A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7EAA12CC" w14:textId="502129CB" w:rsidR="000A434A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lastRenderedPageBreak/>
              <w:t>TAK</w:t>
            </w:r>
          </w:p>
        </w:tc>
        <w:tc>
          <w:tcPr>
            <w:tcW w:w="4280" w:type="dxa"/>
            <w:vAlign w:val="center"/>
          </w:tcPr>
          <w:p w14:paraId="5DA02AEC" w14:textId="77777777" w:rsidR="000A434A" w:rsidRPr="00BA5402" w:rsidRDefault="000A434A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0A434A" w:rsidRPr="00BA5402" w14:paraId="244DCEB0" w14:textId="77777777" w:rsidTr="00E874A6">
        <w:trPr>
          <w:trHeight w:val="202"/>
        </w:trPr>
        <w:tc>
          <w:tcPr>
            <w:tcW w:w="709" w:type="dxa"/>
            <w:vMerge/>
            <w:vAlign w:val="center"/>
          </w:tcPr>
          <w:p w14:paraId="6DF6895F" w14:textId="77777777" w:rsidR="000A434A" w:rsidRPr="00BA5402" w:rsidRDefault="000A434A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43" w:type="dxa"/>
            <w:vMerge/>
            <w:vAlign w:val="center"/>
          </w:tcPr>
          <w:p w14:paraId="2600FCEC" w14:textId="77777777" w:rsidR="000A434A" w:rsidRPr="00BA5402" w:rsidRDefault="000A434A" w:rsidP="000A434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6140" w:type="dxa"/>
            <w:gridSpan w:val="5"/>
            <w:vAlign w:val="center"/>
          </w:tcPr>
          <w:p w14:paraId="27D5CFE2" w14:textId="77777777" w:rsidR="000A434A" w:rsidRPr="00BA5402" w:rsidRDefault="000A434A" w:rsidP="000A434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Dla protokołów tekstowych:</w:t>
            </w:r>
          </w:p>
          <w:p w14:paraId="5094D091" w14:textId="77777777" w:rsidR="000A434A" w:rsidRPr="00BA5402" w:rsidRDefault="000A434A" w:rsidP="000A434A">
            <w:pPr>
              <w:pStyle w:val="Akapitzlist"/>
              <w:numPr>
                <w:ilvl w:val="0"/>
                <w:numId w:val="31"/>
              </w:numPr>
              <w:ind w:left="298" w:hanging="284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SSH (w tym funkcja Proxy </w:t>
            </w:r>
            <w:proofErr w:type="spellStart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Jump</w:t>
            </w:r>
            <w:proofErr w:type="spellEnd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)</w:t>
            </w:r>
          </w:p>
          <w:p w14:paraId="0EF3A382" w14:textId="35E02F2F" w:rsidR="000A434A" w:rsidRPr="00BA5402" w:rsidRDefault="000A434A" w:rsidP="0051248A">
            <w:pPr>
              <w:pStyle w:val="Akapitzlist"/>
              <w:numPr>
                <w:ilvl w:val="0"/>
                <w:numId w:val="31"/>
              </w:numPr>
              <w:ind w:left="298" w:hanging="284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Telnet - podwójne uwierzytelnianie dozwolone (ograniczenie protokołu)</w:t>
            </w:r>
          </w:p>
        </w:tc>
        <w:tc>
          <w:tcPr>
            <w:tcW w:w="1350" w:type="dxa"/>
            <w:vAlign w:val="center"/>
          </w:tcPr>
          <w:p w14:paraId="33D4676D" w14:textId="1740C52D" w:rsidR="000A434A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76909916" w14:textId="77777777" w:rsidR="000A434A" w:rsidRPr="00BA5402" w:rsidRDefault="000A434A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0A434A" w:rsidRPr="00BA5402" w14:paraId="02A1A9DF" w14:textId="77777777" w:rsidTr="00E874A6">
        <w:trPr>
          <w:trHeight w:val="202"/>
        </w:trPr>
        <w:tc>
          <w:tcPr>
            <w:tcW w:w="709" w:type="dxa"/>
            <w:vMerge/>
            <w:vAlign w:val="center"/>
          </w:tcPr>
          <w:p w14:paraId="57FF0CC7" w14:textId="77777777" w:rsidR="000A434A" w:rsidRPr="00BA5402" w:rsidRDefault="000A434A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43" w:type="dxa"/>
            <w:vMerge/>
            <w:vAlign w:val="center"/>
          </w:tcPr>
          <w:p w14:paraId="6E9A1C23" w14:textId="77777777" w:rsidR="000A434A" w:rsidRPr="00BA5402" w:rsidRDefault="000A434A" w:rsidP="000A434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6140" w:type="dxa"/>
            <w:gridSpan w:val="5"/>
            <w:vAlign w:val="center"/>
          </w:tcPr>
          <w:p w14:paraId="0A084DD6" w14:textId="77777777" w:rsidR="00222F8C" w:rsidRPr="00BA5402" w:rsidRDefault="00222F8C" w:rsidP="00222F8C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W ramach aplikacji:</w:t>
            </w:r>
          </w:p>
          <w:p w14:paraId="7B9EC6E8" w14:textId="77777777" w:rsidR="00222F8C" w:rsidRPr="00BA5402" w:rsidRDefault="00222F8C" w:rsidP="00222F8C">
            <w:pPr>
              <w:numPr>
                <w:ilvl w:val="0"/>
                <w:numId w:val="2"/>
              </w:numPr>
              <w:ind w:left="311" w:hanging="283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HTTP / HTTPS</w:t>
            </w:r>
          </w:p>
          <w:p w14:paraId="1541AD04" w14:textId="77777777" w:rsidR="00222F8C" w:rsidRPr="00BA5402" w:rsidRDefault="00222F8C" w:rsidP="00222F8C">
            <w:pPr>
              <w:numPr>
                <w:ilvl w:val="0"/>
                <w:numId w:val="2"/>
              </w:numPr>
              <w:ind w:left="311" w:hanging="283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MySQL</w:t>
            </w:r>
          </w:p>
          <w:p w14:paraId="29364F7F" w14:textId="39465A22" w:rsidR="000A434A" w:rsidRPr="00BA5402" w:rsidRDefault="00222F8C" w:rsidP="0051248A">
            <w:pPr>
              <w:numPr>
                <w:ilvl w:val="0"/>
                <w:numId w:val="2"/>
              </w:numPr>
              <w:ind w:left="311" w:hanging="283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MS SQL i inne oparte na złączu TDS</w:t>
            </w:r>
          </w:p>
        </w:tc>
        <w:tc>
          <w:tcPr>
            <w:tcW w:w="1350" w:type="dxa"/>
            <w:vAlign w:val="center"/>
          </w:tcPr>
          <w:p w14:paraId="23947A74" w14:textId="51CD2653" w:rsidR="000A434A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122A7A47" w14:textId="77777777" w:rsidR="000A434A" w:rsidRPr="00BA5402" w:rsidRDefault="000A434A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0A434A" w:rsidRPr="00BA5402" w14:paraId="0127CF79" w14:textId="77777777" w:rsidTr="00E874A6">
        <w:trPr>
          <w:trHeight w:val="202"/>
        </w:trPr>
        <w:tc>
          <w:tcPr>
            <w:tcW w:w="709" w:type="dxa"/>
            <w:vMerge/>
            <w:vAlign w:val="center"/>
          </w:tcPr>
          <w:p w14:paraId="0EFE8CB5" w14:textId="77777777" w:rsidR="000A434A" w:rsidRPr="00BA5402" w:rsidRDefault="000A434A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43" w:type="dxa"/>
            <w:vMerge/>
            <w:vAlign w:val="center"/>
          </w:tcPr>
          <w:p w14:paraId="5668B42D" w14:textId="77777777" w:rsidR="000A434A" w:rsidRPr="00BA5402" w:rsidRDefault="000A434A" w:rsidP="000A434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6140" w:type="dxa"/>
            <w:gridSpan w:val="5"/>
            <w:vAlign w:val="center"/>
          </w:tcPr>
          <w:p w14:paraId="6B66843C" w14:textId="77777777" w:rsidR="001240AA" w:rsidRPr="00BA5402" w:rsidRDefault="001240AA" w:rsidP="001240A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Inny:</w:t>
            </w:r>
          </w:p>
          <w:p w14:paraId="300F7108" w14:textId="1EEC703B" w:rsidR="001240AA" w:rsidRPr="00BA5402" w:rsidRDefault="00E738D6" w:rsidP="001240AA">
            <w:pPr>
              <w:numPr>
                <w:ilvl w:val="0"/>
                <w:numId w:val="4"/>
              </w:numPr>
              <w:ind w:left="311" w:hanging="283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Sesje TCP</w:t>
            </w:r>
            <w:r w:rsidRPr="00BA5402">
              <w:rPr>
                <w:rFonts w:asciiTheme="minorHAnsi" w:hAnsiTheme="minorHAnsi" w:cstheme="minorHAnsi"/>
                <w:sz w:val="22"/>
                <w:szCs w:val="22"/>
              </w:rPr>
              <w:t xml:space="preserve"> - </w:t>
            </w: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Możliwość rejestracji dowolnego ruchu opartego o protokół TCP w formacie surowym (</w:t>
            </w:r>
            <w:proofErr w:type="spellStart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raw</w:t>
            </w:r>
            <w:proofErr w:type="spellEnd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), zapewniając pełną </w:t>
            </w:r>
            <w:proofErr w:type="spellStart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audytowalność</w:t>
            </w:r>
            <w:proofErr w:type="spellEnd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 połączeń z niestandardowymi aplikacjami.</w:t>
            </w:r>
          </w:p>
          <w:p w14:paraId="09D50A94" w14:textId="7939F173" w:rsidR="000A434A" w:rsidRPr="00BA5402" w:rsidRDefault="001240AA" w:rsidP="0051248A">
            <w:pPr>
              <w:numPr>
                <w:ilvl w:val="0"/>
                <w:numId w:val="4"/>
              </w:numPr>
              <w:ind w:left="311" w:hanging="283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Protokoły HTTP / HTTPS</w:t>
            </w:r>
            <w:r w:rsidR="00E738D6"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 - Pełna rejestracja i wizualizacja sesji webowych</w:t>
            </w:r>
            <w:r w:rsidR="008D534C"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.</w:t>
            </w:r>
            <w:r w:rsidR="00E738D6"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1350" w:type="dxa"/>
            <w:vAlign w:val="center"/>
          </w:tcPr>
          <w:p w14:paraId="4D037647" w14:textId="0FEE73C7" w:rsidR="000A434A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18DD6992" w14:textId="77777777" w:rsidR="000A434A" w:rsidRPr="00BA5402" w:rsidRDefault="000A434A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4D720A" w:rsidRPr="00BA5402" w14:paraId="2A246EDB" w14:textId="77777777" w:rsidTr="00E874A6">
        <w:trPr>
          <w:trHeight w:val="428"/>
        </w:trPr>
        <w:tc>
          <w:tcPr>
            <w:tcW w:w="709" w:type="dxa"/>
            <w:vMerge w:val="restart"/>
            <w:vAlign w:val="center"/>
          </w:tcPr>
          <w:p w14:paraId="797AFE0A" w14:textId="77777777" w:rsidR="004D720A" w:rsidRPr="00BA5402" w:rsidRDefault="004D720A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43" w:type="dxa"/>
            <w:vMerge w:val="restart"/>
            <w:vAlign w:val="center"/>
          </w:tcPr>
          <w:p w14:paraId="5315AB24" w14:textId="6E09F09A" w:rsidR="004D720A" w:rsidRPr="00BA5402" w:rsidRDefault="007272B6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w</w:t>
            </w:r>
            <w:r w:rsidR="004D720A"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 zakresie protokołu RDP rozwiązanie wspiera połączenie z wykorzystaniem</w:t>
            </w:r>
          </w:p>
        </w:tc>
        <w:tc>
          <w:tcPr>
            <w:tcW w:w="6140" w:type="dxa"/>
            <w:gridSpan w:val="5"/>
            <w:vAlign w:val="center"/>
          </w:tcPr>
          <w:p w14:paraId="7E70B8A5" w14:textId="058F4B9C" w:rsidR="004D720A" w:rsidRPr="00BA5402" w:rsidRDefault="007365BC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Sesj</w:t>
            </w:r>
            <w:r w:rsidR="006635B2"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i</w:t>
            </w: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 z szyfrowania TLS</w:t>
            </w:r>
          </w:p>
        </w:tc>
        <w:tc>
          <w:tcPr>
            <w:tcW w:w="1350" w:type="dxa"/>
            <w:vAlign w:val="center"/>
          </w:tcPr>
          <w:p w14:paraId="45688B40" w14:textId="43A5812E" w:rsidR="004D720A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56B2F316" w14:textId="77777777" w:rsidR="004D720A" w:rsidRPr="00BA5402" w:rsidRDefault="004D720A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4D720A" w:rsidRPr="00BA5402" w14:paraId="19859D94" w14:textId="77777777" w:rsidTr="00E874A6">
        <w:trPr>
          <w:trHeight w:val="603"/>
        </w:trPr>
        <w:tc>
          <w:tcPr>
            <w:tcW w:w="709" w:type="dxa"/>
            <w:vMerge/>
            <w:vAlign w:val="center"/>
          </w:tcPr>
          <w:p w14:paraId="2022D42C" w14:textId="77777777" w:rsidR="004D720A" w:rsidRPr="00BA5402" w:rsidRDefault="004D720A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43" w:type="dxa"/>
            <w:vMerge/>
            <w:vAlign w:val="center"/>
          </w:tcPr>
          <w:p w14:paraId="73326962" w14:textId="77777777" w:rsidR="004D720A" w:rsidRPr="00BA5402" w:rsidRDefault="004D720A" w:rsidP="004D720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6140" w:type="dxa"/>
            <w:gridSpan w:val="5"/>
            <w:vAlign w:val="center"/>
          </w:tcPr>
          <w:p w14:paraId="7001C6CA" w14:textId="6CAB05A2" w:rsidR="004D720A" w:rsidRPr="00BA5402" w:rsidRDefault="007365BC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Sesj</w:t>
            </w:r>
            <w:r w:rsidR="006635B2"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i</w:t>
            </w: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 TLS z uwierzytelnianiem NLA</w:t>
            </w:r>
          </w:p>
        </w:tc>
        <w:tc>
          <w:tcPr>
            <w:tcW w:w="1350" w:type="dxa"/>
            <w:vAlign w:val="center"/>
          </w:tcPr>
          <w:p w14:paraId="0F342CB2" w14:textId="724EE9A7" w:rsidR="004D720A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5FA35F23" w14:textId="77777777" w:rsidR="004D720A" w:rsidRPr="00BA5402" w:rsidRDefault="004D720A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4D720A" w:rsidRPr="00BA5402" w14:paraId="1A82271F" w14:textId="77777777" w:rsidTr="00E874A6">
        <w:trPr>
          <w:trHeight w:val="603"/>
        </w:trPr>
        <w:tc>
          <w:tcPr>
            <w:tcW w:w="709" w:type="dxa"/>
            <w:vMerge/>
            <w:vAlign w:val="center"/>
          </w:tcPr>
          <w:p w14:paraId="35FB04C4" w14:textId="77777777" w:rsidR="004D720A" w:rsidRPr="00BA5402" w:rsidRDefault="004D720A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43" w:type="dxa"/>
            <w:vMerge/>
            <w:vAlign w:val="center"/>
          </w:tcPr>
          <w:p w14:paraId="79F2B069" w14:textId="77777777" w:rsidR="004D720A" w:rsidRPr="00BA5402" w:rsidRDefault="004D720A" w:rsidP="004D720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6140" w:type="dxa"/>
            <w:gridSpan w:val="5"/>
            <w:vAlign w:val="center"/>
          </w:tcPr>
          <w:p w14:paraId="6E66AAD9" w14:textId="4D80C0D6" w:rsidR="004D720A" w:rsidRPr="00BA5402" w:rsidRDefault="007365BC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sesj</w:t>
            </w:r>
            <w:r w:rsidR="006635B2"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i</w:t>
            </w: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 nieszyfrowane</w:t>
            </w:r>
          </w:p>
        </w:tc>
        <w:tc>
          <w:tcPr>
            <w:tcW w:w="1350" w:type="dxa"/>
            <w:vAlign w:val="center"/>
          </w:tcPr>
          <w:p w14:paraId="73B526AA" w14:textId="66ED5169" w:rsidR="004D720A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07992DE4" w14:textId="77777777" w:rsidR="004D720A" w:rsidRPr="00BA5402" w:rsidRDefault="004D720A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4D720A" w:rsidRPr="00BA5402" w14:paraId="197DADA7" w14:textId="77777777" w:rsidTr="00E874A6">
        <w:trPr>
          <w:trHeight w:val="793"/>
        </w:trPr>
        <w:tc>
          <w:tcPr>
            <w:tcW w:w="709" w:type="dxa"/>
            <w:vMerge/>
            <w:vAlign w:val="center"/>
          </w:tcPr>
          <w:p w14:paraId="0E2398F2" w14:textId="77777777" w:rsidR="004D720A" w:rsidRPr="00BA5402" w:rsidRDefault="004D720A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43" w:type="dxa"/>
            <w:vMerge/>
            <w:vAlign w:val="center"/>
          </w:tcPr>
          <w:p w14:paraId="06AF36BD" w14:textId="77777777" w:rsidR="004D720A" w:rsidRPr="00BA5402" w:rsidRDefault="004D720A" w:rsidP="004D720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6140" w:type="dxa"/>
            <w:gridSpan w:val="5"/>
            <w:vAlign w:val="center"/>
          </w:tcPr>
          <w:p w14:paraId="0AD39454" w14:textId="7D45F90C" w:rsidR="004D720A" w:rsidRPr="00BA5402" w:rsidRDefault="007365BC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za pomocą wbudowanego klienta (z poziomu przeglądarki internetowej)</w:t>
            </w:r>
          </w:p>
        </w:tc>
        <w:tc>
          <w:tcPr>
            <w:tcW w:w="1350" w:type="dxa"/>
            <w:vAlign w:val="center"/>
          </w:tcPr>
          <w:p w14:paraId="71EE1FAC" w14:textId="3371B578" w:rsidR="004D720A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5741FC6C" w14:textId="77777777" w:rsidR="004D720A" w:rsidRPr="00BA5402" w:rsidRDefault="004D720A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B7928" w:rsidRPr="00BA5402" w14:paraId="6B325189" w14:textId="77777777" w:rsidTr="00E874A6">
        <w:trPr>
          <w:trHeight w:val="339"/>
        </w:trPr>
        <w:tc>
          <w:tcPr>
            <w:tcW w:w="709" w:type="dxa"/>
            <w:vMerge w:val="restart"/>
            <w:vAlign w:val="center"/>
          </w:tcPr>
          <w:p w14:paraId="7828FA33" w14:textId="77777777" w:rsidR="00BB7928" w:rsidRPr="00BA5402" w:rsidRDefault="00BB7928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43" w:type="dxa"/>
            <w:vMerge w:val="restart"/>
            <w:vAlign w:val="center"/>
          </w:tcPr>
          <w:p w14:paraId="371D4ABA" w14:textId="650E3B68" w:rsidR="00BB7928" w:rsidRPr="00BA5402" w:rsidRDefault="00BB7928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w zakresie protokołu SSH rozwiązanie oferuje</w:t>
            </w:r>
          </w:p>
        </w:tc>
        <w:tc>
          <w:tcPr>
            <w:tcW w:w="6140" w:type="dxa"/>
            <w:gridSpan w:val="5"/>
            <w:vAlign w:val="center"/>
          </w:tcPr>
          <w:p w14:paraId="57136BCA" w14:textId="3EF0D139" w:rsidR="00BB7928" w:rsidRPr="00BA5402" w:rsidRDefault="00BB7928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Obsługę podsystemu SFTP oraz SCP- przeglądanie i pobieranie przesyłanych plików</w:t>
            </w:r>
          </w:p>
        </w:tc>
        <w:tc>
          <w:tcPr>
            <w:tcW w:w="1350" w:type="dxa"/>
            <w:vAlign w:val="center"/>
          </w:tcPr>
          <w:p w14:paraId="1F1B0890" w14:textId="174AD7D0" w:rsidR="00BB7928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Merge w:val="restart"/>
            <w:vAlign w:val="center"/>
          </w:tcPr>
          <w:p w14:paraId="6B245088" w14:textId="77777777" w:rsidR="00BB7928" w:rsidRPr="00BA5402" w:rsidRDefault="00BB7928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B7928" w:rsidRPr="00BA5402" w14:paraId="63E3C006" w14:textId="77777777" w:rsidTr="00E874A6">
        <w:trPr>
          <w:trHeight w:val="337"/>
        </w:trPr>
        <w:tc>
          <w:tcPr>
            <w:tcW w:w="709" w:type="dxa"/>
            <w:vMerge/>
            <w:vAlign w:val="center"/>
          </w:tcPr>
          <w:p w14:paraId="0F138A8D" w14:textId="77777777" w:rsidR="00BB7928" w:rsidRPr="00BA5402" w:rsidRDefault="00BB7928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43" w:type="dxa"/>
            <w:vMerge/>
            <w:vAlign w:val="center"/>
          </w:tcPr>
          <w:p w14:paraId="7BB6F486" w14:textId="77777777" w:rsidR="00BB7928" w:rsidRPr="00BA5402" w:rsidRDefault="00BB7928" w:rsidP="00BB7928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6140" w:type="dxa"/>
            <w:gridSpan w:val="5"/>
            <w:vAlign w:val="center"/>
          </w:tcPr>
          <w:p w14:paraId="34CFA673" w14:textId="379748B5" w:rsidR="00BB7928" w:rsidRPr="00BA5402" w:rsidRDefault="00BB7928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Obsługa tuneli X11</w:t>
            </w:r>
          </w:p>
        </w:tc>
        <w:tc>
          <w:tcPr>
            <w:tcW w:w="1350" w:type="dxa"/>
            <w:vAlign w:val="center"/>
          </w:tcPr>
          <w:p w14:paraId="1D3167AA" w14:textId="637ADEF8" w:rsidR="00BB7928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Merge/>
            <w:vAlign w:val="center"/>
          </w:tcPr>
          <w:p w14:paraId="0B62AF17" w14:textId="77777777" w:rsidR="00BB7928" w:rsidRPr="00BA5402" w:rsidRDefault="00BB7928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B7928" w:rsidRPr="00BA5402" w14:paraId="5DAE33DF" w14:textId="77777777" w:rsidTr="00E874A6">
        <w:trPr>
          <w:trHeight w:val="337"/>
        </w:trPr>
        <w:tc>
          <w:tcPr>
            <w:tcW w:w="709" w:type="dxa"/>
            <w:vMerge/>
            <w:vAlign w:val="center"/>
          </w:tcPr>
          <w:p w14:paraId="334A88A3" w14:textId="77777777" w:rsidR="00BB7928" w:rsidRPr="00BA5402" w:rsidRDefault="00BB7928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43" w:type="dxa"/>
            <w:vMerge/>
            <w:vAlign w:val="center"/>
          </w:tcPr>
          <w:p w14:paraId="4D68A29E" w14:textId="77777777" w:rsidR="00BB7928" w:rsidRPr="00BA5402" w:rsidRDefault="00BB7928" w:rsidP="00BB7928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6140" w:type="dxa"/>
            <w:gridSpan w:val="5"/>
            <w:vAlign w:val="center"/>
          </w:tcPr>
          <w:p w14:paraId="4233533A" w14:textId="41CD08CB" w:rsidR="00BB7928" w:rsidRPr="00BA5402" w:rsidRDefault="00BB7928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obsługa przekazywania tunelu agenta SSH</w:t>
            </w:r>
          </w:p>
        </w:tc>
        <w:tc>
          <w:tcPr>
            <w:tcW w:w="1350" w:type="dxa"/>
            <w:vAlign w:val="center"/>
          </w:tcPr>
          <w:p w14:paraId="460CAB04" w14:textId="21F0338F" w:rsidR="00BB7928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Merge/>
            <w:vAlign w:val="center"/>
          </w:tcPr>
          <w:p w14:paraId="6F099536" w14:textId="77777777" w:rsidR="00BB7928" w:rsidRPr="00BA5402" w:rsidRDefault="00BB7928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B7928" w:rsidRPr="00BA5402" w14:paraId="4A27ED77" w14:textId="77777777" w:rsidTr="00E874A6">
        <w:trPr>
          <w:trHeight w:val="337"/>
        </w:trPr>
        <w:tc>
          <w:tcPr>
            <w:tcW w:w="709" w:type="dxa"/>
            <w:vMerge/>
            <w:vAlign w:val="center"/>
          </w:tcPr>
          <w:p w14:paraId="7F08EA91" w14:textId="77777777" w:rsidR="00BB7928" w:rsidRPr="00BA5402" w:rsidRDefault="00BB7928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43" w:type="dxa"/>
            <w:vMerge/>
            <w:vAlign w:val="center"/>
          </w:tcPr>
          <w:p w14:paraId="141BC6D9" w14:textId="77777777" w:rsidR="00BB7928" w:rsidRPr="00BA5402" w:rsidRDefault="00BB7928" w:rsidP="00BB7928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6140" w:type="dxa"/>
            <w:gridSpan w:val="5"/>
            <w:vAlign w:val="center"/>
          </w:tcPr>
          <w:p w14:paraId="08A82437" w14:textId="71D720B2" w:rsidR="00BB7928" w:rsidRPr="00BA5402" w:rsidRDefault="00BB7928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za pomocą wbudowanego klienta (z poziomu przeglądarki internetowej)</w:t>
            </w:r>
          </w:p>
        </w:tc>
        <w:tc>
          <w:tcPr>
            <w:tcW w:w="1350" w:type="dxa"/>
            <w:vAlign w:val="center"/>
          </w:tcPr>
          <w:p w14:paraId="3581F9FE" w14:textId="16038106" w:rsidR="00BB7928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Merge/>
            <w:vAlign w:val="center"/>
          </w:tcPr>
          <w:p w14:paraId="56605EF6" w14:textId="77777777" w:rsidR="00BB7928" w:rsidRPr="00BA5402" w:rsidRDefault="00BB7928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7365BC" w:rsidRPr="00BA5402" w14:paraId="3C4E8447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3F600F8F" w14:textId="77777777" w:rsidR="007365BC" w:rsidRPr="00BA5402" w:rsidRDefault="007365BC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1C345A2A" w14:textId="108A2ADF" w:rsidR="00B85A05" w:rsidRPr="00BA5402" w:rsidRDefault="007272B6" w:rsidP="00B85A05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</w:t>
            </w:r>
            <w:r w:rsidR="00B85A05"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ozwiązanie umożliwia </w:t>
            </w:r>
            <w:r w:rsidR="00B85A05" w:rsidRPr="00BA5402">
              <w:rPr>
                <w:rFonts w:asciiTheme="minorHAnsi" w:hAnsiTheme="minorHAnsi" w:cstheme="minorHAnsi"/>
                <w:sz w:val="22"/>
                <w:szCs w:val="22"/>
              </w:rPr>
              <w:t>inicjowanie</w:t>
            </w:r>
            <w:r w:rsidR="00B85A05"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 sesji na dwa sposoby; poprzez wywołanie połączenia z poziomu aplikacji natywnej za pośrednictwem określonego protokołu oraz z poziomu przeglądarki internetowej, bezpośrednio poprzez stronę internetową, uruchamiając nowe połączenie z danym protokołem – przynajmniej dla protokołów RDP (</w:t>
            </w:r>
            <w:proofErr w:type="spellStart"/>
            <w:r w:rsidR="00B85A05"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rdp</w:t>
            </w:r>
            <w:proofErr w:type="spellEnd"/>
            <w:r w:rsidR="00B85A05"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: //) i SSH (ssh://)</w:t>
            </w:r>
          </w:p>
          <w:p w14:paraId="1F73BF7F" w14:textId="3B6F0A46" w:rsidR="00B85A05" w:rsidRPr="00BA5402" w:rsidRDefault="00B85A05" w:rsidP="00B85A05">
            <w:pPr>
              <w:pStyle w:val="Akapitzlist"/>
              <w:numPr>
                <w:ilvl w:val="0"/>
                <w:numId w:val="32"/>
              </w:num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funkcja uruchamiania sesji za pośrednictwem przeglądarki internetowej jest dostępna tylko dla użytkowników, którzy zostali odpowiednio uwierzytelnieni przed wejściem na stronę główną, z której będzie prowadzone połączenie. Wspomniane uwierzytelnianie musi być również możliwe dla użytkowników zdefiniowanych w katalogu zewnętrznym - co najmniej Active Directory, LDAP i Radius</w:t>
            </w:r>
          </w:p>
          <w:p w14:paraId="6341C1AE" w14:textId="77777777" w:rsidR="007365BC" w:rsidRPr="00BA5402" w:rsidRDefault="007365BC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6CB01D27" w14:textId="36E70FB5" w:rsidR="007365BC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3B5B656B" w14:textId="77777777" w:rsidR="007365BC" w:rsidRPr="00BA5402" w:rsidRDefault="007365BC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167FCA" w:rsidRPr="00BA5402" w14:paraId="62291F22" w14:textId="77777777" w:rsidTr="00E874A6">
        <w:trPr>
          <w:trHeight w:val="216"/>
        </w:trPr>
        <w:tc>
          <w:tcPr>
            <w:tcW w:w="709" w:type="dxa"/>
            <w:vMerge w:val="restart"/>
            <w:vAlign w:val="center"/>
          </w:tcPr>
          <w:p w14:paraId="16E7E586" w14:textId="77777777" w:rsidR="00167FCA" w:rsidRPr="00BA5402" w:rsidRDefault="00167FCA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694" w:type="dxa"/>
            <w:gridSpan w:val="2"/>
            <w:vMerge w:val="restart"/>
            <w:vAlign w:val="center"/>
          </w:tcPr>
          <w:p w14:paraId="403F2E5D" w14:textId="274FE765" w:rsidR="00167FCA" w:rsidRPr="00BA5402" w:rsidRDefault="007272B6" w:rsidP="00167FC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</w:t>
            </w:r>
            <w:r w:rsidR="00167FCA"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ozwiązanie pozwala na przeglądanie i zarządzanie sesjami na żywo m.in.: wszystkimi niedokończonymi sesjami</w:t>
            </w:r>
          </w:p>
          <w:p w14:paraId="30144F1F" w14:textId="77777777" w:rsidR="00167FCA" w:rsidRPr="00BA5402" w:rsidRDefault="00167FCA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5289" w:type="dxa"/>
            <w:gridSpan w:val="4"/>
            <w:vAlign w:val="center"/>
          </w:tcPr>
          <w:p w14:paraId="311A257A" w14:textId="77777777" w:rsidR="00167FCA" w:rsidRPr="00BA5402" w:rsidRDefault="00167FCA" w:rsidP="00167FC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w ramach procedury, wyznaczony użytkownik musi mieć możliwość dołączenia do sesji - przynajmniej w przypadku protokołów RDP, VNC, SSH i telnet - w celu dokonania przeglądu bieżących działań</w:t>
            </w:r>
          </w:p>
          <w:p w14:paraId="595D12EE" w14:textId="4E6266F3" w:rsidR="00167FCA" w:rsidRPr="00BA5402" w:rsidRDefault="00167FCA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62AC18B7" w14:textId="4076E47C" w:rsidR="00167FCA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7F3CFFAA" w14:textId="77777777" w:rsidR="00167FCA" w:rsidRPr="00BA5402" w:rsidRDefault="00167FCA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167FCA" w:rsidRPr="00BA5402" w14:paraId="390B17C8" w14:textId="77777777" w:rsidTr="00E874A6">
        <w:trPr>
          <w:trHeight w:val="216"/>
        </w:trPr>
        <w:tc>
          <w:tcPr>
            <w:tcW w:w="709" w:type="dxa"/>
            <w:vMerge/>
            <w:vAlign w:val="center"/>
          </w:tcPr>
          <w:p w14:paraId="43850CF0" w14:textId="77777777" w:rsidR="00167FCA" w:rsidRPr="00BA5402" w:rsidRDefault="00167FCA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694" w:type="dxa"/>
            <w:gridSpan w:val="2"/>
            <w:vMerge/>
            <w:vAlign w:val="center"/>
          </w:tcPr>
          <w:p w14:paraId="624E302C" w14:textId="77777777" w:rsidR="00167FCA" w:rsidRPr="00BA5402" w:rsidRDefault="00167FCA" w:rsidP="00167FC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5289" w:type="dxa"/>
            <w:gridSpan w:val="4"/>
            <w:vAlign w:val="center"/>
          </w:tcPr>
          <w:p w14:paraId="6F3E9BE9" w14:textId="67949A1F" w:rsidR="00167FCA" w:rsidRPr="00BA5402" w:rsidRDefault="00167FCA" w:rsidP="00167FC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ma możliwość łatwego zidentyfikowania, podmiotu aktualnie wykonującego akcje tzn.: wpisywanie znaków na klawiaturze lub używanie przycisku myszy - użytkownik inicjujący sesję lub operator dołączający do sesji</w:t>
            </w:r>
          </w:p>
          <w:p w14:paraId="6C9AF1C8" w14:textId="77777777" w:rsidR="00167FCA" w:rsidRPr="00BA5402" w:rsidRDefault="00167FCA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0F3A71C8" w14:textId="63C8BCDA" w:rsidR="00167FCA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502BBD54" w14:textId="77777777" w:rsidR="00167FCA" w:rsidRPr="00BA5402" w:rsidRDefault="00167FCA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167FCA" w:rsidRPr="00BA5402" w14:paraId="485C18EE" w14:textId="77777777" w:rsidTr="00E874A6">
        <w:trPr>
          <w:trHeight w:val="216"/>
        </w:trPr>
        <w:tc>
          <w:tcPr>
            <w:tcW w:w="709" w:type="dxa"/>
            <w:vMerge/>
            <w:vAlign w:val="center"/>
          </w:tcPr>
          <w:p w14:paraId="799C2C71" w14:textId="77777777" w:rsidR="00167FCA" w:rsidRPr="00BA5402" w:rsidRDefault="00167FCA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694" w:type="dxa"/>
            <w:gridSpan w:val="2"/>
            <w:vMerge/>
            <w:vAlign w:val="center"/>
          </w:tcPr>
          <w:p w14:paraId="7761F49E" w14:textId="77777777" w:rsidR="00167FCA" w:rsidRPr="00BA5402" w:rsidRDefault="00167FCA" w:rsidP="00167FC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5289" w:type="dxa"/>
            <w:gridSpan w:val="4"/>
            <w:vAlign w:val="center"/>
          </w:tcPr>
          <w:p w14:paraId="2A4E128F" w14:textId="195C7350" w:rsidR="00167FCA" w:rsidRPr="00BA5402" w:rsidRDefault="00167FCA" w:rsidP="00167FC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ma możliwość podglądu wprowadzonych kodów/znaków wysyłanych w ramach sesji, przy czym włączenie tej funkcji nie może być możliwe bez zgody min. dwóch operatorów (użytkowników z wyższymi uprawnieniami/rolą niż zwykły użytkownik)</w:t>
            </w:r>
          </w:p>
          <w:p w14:paraId="03F23E20" w14:textId="77777777" w:rsidR="00167FCA" w:rsidRPr="00BA5402" w:rsidRDefault="00167FCA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7F45F450" w14:textId="298D96E1" w:rsidR="00167FCA" w:rsidRPr="00BA5402" w:rsidRDefault="0058489C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lastRenderedPageBreak/>
              <w:t>TAK</w:t>
            </w:r>
          </w:p>
        </w:tc>
        <w:tc>
          <w:tcPr>
            <w:tcW w:w="4280" w:type="dxa"/>
            <w:vAlign w:val="center"/>
          </w:tcPr>
          <w:p w14:paraId="39BAA516" w14:textId="77777777" w:rsidR="00167FCA" w:rsidRPr="00BA5402" w:rsidRDefault="00167FCA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167FCA" w:rsidRPr="00BA5402" w14:paraId="1E4C5760" w14:textId="77777777" w:rsidTr="00E874A6">
        <w:trPr>
          <w:trHeight w:val="216"/>
        </w:trPr>
        <w:tc>
          <w:tcPr>
            <w:tcW w:w="709" w:type="dxa"/>
            <w:vMerge/>
            <w:vAlign w:val="center"/>
          </w:tcPr>
          <w:p w14:paraId="1035376F" w14:textId="77777777" w:rsidR="00167FCA" w:rsidRPr="00BA5402" w:rsidRDefault="00167FCA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694" w:type="dxa"/>
            <w:gridSpan w:val="2"/>
            <w:vMerge/>
            <w:vAlign w:val="center"/>
          </w:tcPr>
          <w:p w14:paraId="649C500C" w14:textId="77777777" w:rsidR="00167FCA" w:rsidRPr="00BA5402" w:rsidRDefault="00167FCA" w:rsidP="00167FC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5289" w:type="dxa"/>
            <w:gridSpan w:val="4"/>
            <w:vAlign w:val="center"/>
          </w:tcPr>
          <w:p w14:paraId="134B6567" w14:textId="25559908" w:rsidR="00167FCA" w:rsidRPr="00BA5402" w:rsidRDefault="00167FCA" w:rsidP="00167FC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operator przeglądający sesje na żywo, będzie miał możliwość natychmiastowego odłączenia tejże sesji i zablokowania użytkownika (poza statusem użytkownika wynikającym z synchronizacji z zasobami zewnętrznymi)</w:t>
            </w:r>
          </w:p>
          <w:p w14:paraId="5BB7DB70" w14:textId="77777777" w:rsidR="00167FCA" w:rsidRPr="00BA5402" w:rsidRDefault="00167FCA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376A33ED" w14:textId="50A83A07" w:rsidR="00167FCA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0056D595" w14:textId="77777777" w:rsidR="00167FCA" w:rsidRPr="00BA5402" w:rsidRDefault="00167FCA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167FCA" w:rsidRPr="00BA5402" w14:paraId="7A1762E7" w14:textId="77777777" w:rsidTr="00E874A6">
        <w:trPr>
          <w:trHeight w:val="216"/>
        </w:trPr>
        <w:tc>
          <w:tcPr>
            <w:tcW w:w="709" w:type="dxa"/>
            <w:vMerge/>
            <w:vAlign w:val="center"/>
          </w:tcPr>
          <w:p w14:paraId="71C0B1B9" w14:textId="77777777" w:rsidR="00167FCA" w:rsidRPr="00BA5402" w:rsidRDefault="00167FCA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694" w:type="dxa"/>
            <w:gridSpan w:val="2"/>
            <w:vMerge/>
            <w:vAlign w:val="center"/>
          </w:tcPr>
          <w:p w14:paraId="086F091C" w14:textId="77777777" w:rsidR="00167FCA" w:rsidRPr="00BA5402" w:rsidRDefault="00167FCA" w:rsidP="00167FC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5289" w:type="dxa"/>
            <w:gridSpan w:val="4"/>
            <w:vAlign w:val="center"/>
          </w:tcPr>
          <w:p w14:paraId="1ED7AF98" w14:textId="77777777" w:rsidR="00167FCA" w:rsidRPr="00BA5402" w:rsidRDefault="00167FCA" w:rsidP="00167FC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operator oglądający sesję na żywo musi być w stanie zatrzymać sesję bez potrzeby odłączenia użytkownik oraz wznowienie sesji w dowolnym momencie</w:t>
            </w:r>
          </w:p>
          <w:p w14:paraId="26BD373D" w14:textId="77777777" w:rsidR="00167FCA" w:rsidRPr="00BA5402" w:rsidRDefault="00167FCA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43FCDE40" w14:textId="18ACCCF0" w:rsidR="00167FCA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56E714D7" w14:textId="77777777" w:rsidR="00167FCA" w:rsidRPr="00BA5402" w:rsidRDefault="00167FCA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03C9E" w:rsidRPr="00BA5402" w14:paraId="79C5B694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22B5D8A6" w14:textId="77777777" w:rsidR="00A03C9E" w:rsidRPr="00BA5402" w:rsidRDefault="00A03C9E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503C0EB4" w14:textId="77777777" w:rsidR="00167FCA" w:rsidRPr="00BA5402" w:rsidRDefault="00167FCA" w:rsidP="00167FC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administracja, monitorowanie, weryfikacja i podgląd zapisanych sesji wewnątrz rozwiązania odbywa się za pośrednictwem przeglądarki internetowej</w:t>
            </w:r>
          </w:p>
          <w:p w14:paraId="35452375" w14:textId="77777777" w:rsidR="00A03C9E" w:rsidRPr="00BA5402" w:rsidRDefault="00A03C9E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386E2076" w14:textId="49BC6F2E" w:rsidR="00A03C9E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73E02A5A" w14:textId="77777777" w:rsidR="00A03C9E" w:rsidRPr="00BA5402" w:rsidRDefault="00A03C9E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03C9E" w:rsidRPr="00BA5402" w14:paraId="525BB294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477A0109" w14:textId="77777777" w:rsidR="00A03C9E" w:rsidRPr="00BA5402" w:rsidRDefault="00A03C9E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343CDBC6" w14:textId="77777777" w:rsidR="00167FCA" w:rsidRPr="00BA5402" w:rsidRDefault="00167FCA" w:rsidP="00167FC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podgląd monitorowanych sesji, zarówno na żywo, jak i nagranych wcześniej, nie wymaga instalowania dodatkowego oprogramowania (dotyczy również wtyczek do przeglądarek, np. Flash)</w:t>
            </w:r>
          </w:p>
          <w:p w14:paraId="2E8680C0" w14:textId="77777777" w:rsidR="00A03C9E" w:rsidRPr="00BA5402" w:rsidRDefault="00A03C9E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79060E5A" w14:textId="52536B7C" w:rsidR="00A03C9E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78619345" w14:textId="77777777" w:rsidR="00A03C9E" w:rsidRPr="00BA5402" w:rsidRDefault="00A03C9E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167FCA" w:rsidRPr="00BA5402" w14:paraId="2F21CD02" w14:textId="77777777" w:rsidTr="00E874A6">
        <w:trPr>
          <w:trHeight w:val="87"/>
        </w:trPr>
        <w:tc>
          <w:tcPr>
            <w:tcW w:w="709" w:type="dxa"/>
            <w:vMerge w:val="restart"/>
            <w:vAlign w:val="center"/>
          </w:tcPr>
          <w:p w14:paraId="35659A75" w14:textId="77777777" w:rsidR="00167FCA" w:rsidRPr="00BA5402" w:rsidRDefault="00167FCA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828" w:type="dxa"/>
            <w:gridSpan w:val="4"/>
            <w:vMerge w:val="restart"/>
            <w:vAlign w:val="center"/>
          </w:tcPr>
          <w:p w14:paraId="25EBA68E" w14:textId="180723FB" w:rsidR="00167FCA" w:rsidRPr="00BA5402" w:rsidRDefault="00167FCA" w:rsidP="00167FC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funkcja monitorowania sesji zapewniona przez rozwiązanie umożliwia operatorowi uzyskanie informacji co najmniej o następujących zdarzeniach</w:t>
            </w:r>
          </w:p>
          <w:p w14:paraId="6F6E2627" w14:textId="77777777" w:rsidR="00167FCA" w:rsidRPr="00BA5402" w:rsidRDefault="00167FCA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155" w:type="dxa"/>
            <w:gridSpan w:val="2"/>
            <w:vAlign w:val="center"/>
          </w:tcPr>
          <w:p w14:paraId="5692AE94" w14:textId="77777777" w:rsidR="00844466" w:rsidRPr="00BA5402" w:rsidRDefault="00844466" w:rsidP="00844466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rozpoczęcie sesji</w:t>
            </w:r>
          </w:p>
          <w:p w14:paraId="15E34104" w14:textId="6D83AC19" w:rsidR="00167FCA" w:rsidRPr="00BA5402" w:rsidRDefault="00167FCA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4A41E702" w14:textId="6F810465" w:rsidR="00167FCA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5D48062D" w14:textId="77777777" w:rsidR="00167FCA" w:rsidRPr="00BA5402" w:rsidRDefault="00167FCA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167FCA" w:rsidRPr="00BA5402" w14:paraId="01E3E483" w14:textId="77777777" w:rsidTr="00E874A6">
        <w:trPr>
          <w:trHeight w:val="86"/>
        </w:trPr>
        <w:tc>
          <w:tcPr>
            <w:tcW w:w="709" w:type="dxa"/>
            <w:vMerge/>
            <w:vAlign w:val="center"/>
          </w:tcPr>
          <w:p w14:paraId="5426E15F" w14:textId="77777777" w:rsidR="00167FCA" w:rsidRPr="00BA5402" w:rsidRDefault="00167FCA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828" w:type="dxa"/>
            <w:gridSpan w:val="4"/>
            <w:vMerge/>
            <w:vAlign w:val="center"/>
          </w:tcPr>
          <w:p w14:paraId="72A0CF60" w14:textId="77777777" w:rsidR="00167FCA" w:rsidRPr="00BA5402" w:rsidRDefault="00167FCA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155" w:type="dxa"/>
            <w:gridSpan w:val="2"/>
            <w:vAlign w:val="center"/>
          </w:tcPr>
          <w:p w14:paraId="00071414" w14:textId="77777777" w:rsidR="00844466" w:rsidRPr="00BA5402" w:rsidRDefault="00844466" w:rsidP="00844466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zakończenie sesji</w:t>
            </w:r>
          </w:p>
          <w:p w14:paraId="1E409C39" w14:textId="77777777" w:rsidR="00167FCA" w:rsidRPr="00BA5402" w:rsidRDefault="00167FCA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2FB60469" w14:textId="66548026" w:rsidR="00167FCA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74D3F17B" w14:textId="77777777" w:rsidR="00167FCA" w:rsidRPr="00BA5402" w:rsidRDefault="00167FCA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167FCA" w:rsidRPr="00BA5402" w14:paraId="144E5262" w14:textId="77777777" w:rsidTr="00E874A6">
        <w:trPr>
          <w:trHeight w:val="86"/>
        </w:trPr>
        <w:tc>
          <w:tcPr>
            <w:tcW w:w="709" w:type="dxa"/>
            <w:vMerge/>
            <w:vAlign w:val="center"/>
          </w:tcPr>
          <w:p w14:paraId="1EC22D90" w14:textId="77777777" w:rsidR="00167FCA" w:rsidRPr="00BA5402" w:rsidRDefault="00167FCA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828" w:type="dxa"/>
            <w:gridSpan w:val="4"/>
            <w:vMerge/>
            <w:vAlign w:val="center"/>
          </w:tcPr>
          <w:p w14:paraId="1A5ABB18" w14:textId="77777777" w:rsidR="00167FCA" w:rsidRPr="00BA5402" w:rsidRDefault="00167FCA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155" w:type="dxa"/>
            <w:gridSpan w:val="2"/>
            <w:vAlign w:val="center"/>
          </w:tcPr>
          <w:p w14:paraId="5CBFD24C" w14:textId="77777777" w:rsidR="00844466" w:rsidRPr="00BA5402" w:rsidRDefault="00844466" w:rsidP="00844466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dołączenie do operatora lub osoby z zaproszeniem na sesję</w:t>
            </w:r>
          </w:p>
          <w:p w14:paraId="25C840AB" w14:textId="77777777" w:rsidR="00167FCA" w:rsidRPr="00BA5402" w:rsidRDefault="00167FCA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0E659566" w14:textId="42CCF916" w:rsidR="00167FCA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6A212326" w14:textId="77777777" w:rsidR="00167FCA" w:rsidRPr="00BA5402" w:rsidRDefault="00167FCA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167FCA" w:rsidRPr="00BA5402" w14:paraId="2CE90E94" w14:textId="77777777" w:rsidTr="00E874A6">
        <w:trPr>
          <w:trHeight w:val="262"/>
        </w:trPr>
        <w:tc>
          <w:tcPr>
            <w:tcW w:w="709" w:type="dxa"/>
            <w:vMerge/>
            <w:vAlign w:val="center"/>
          </w:tcPr>
          <w:p w14:paraId="1BBB2A75" w14:textId="77777777" w:rsidR="00167FCA" w:rsidRPr="00BA5402" w:rsidRDefault="00167FCA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828" w:type="dxa"/>
            <w:gridSpan w:val="4"/>
            <w:vMerge/>
            <w:vAlign w:val="center"/>
          </w:tcPr>
          <w:p w14:paraId="76588E76" w14:textId="77777777" w:rsidR="00167FCA" w:rsidRPr="00BA5402" w:rsidRDefault="00167FCA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155" w:type="dxa"/>
            <w:gridSpan w:val="2"/>
            <w:vAlign w:val="center"/>
          </w:tcPr>
          <w:p w14:paraId="2B028381" w14:textId="19B857ED" w:rsidR="00844466" w:rsidRPr="00BA5402" w:rsidRDefault="00844466" w:rsidP="00844466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odłączenie takiego operatora lub uczestników zewnętrznych/wewnętrznych</w:t>
            </w:r>
          </w:p>
          <w:p w14:paraId="3E5E3B67" w14:textId="77777777" w:rsidR="00167FCA" w:rsidRPr="00BA5402" w:rsidRDefault="00167FCA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4019C60B" w14:textId="707D353B" w:rsidR="00167FCA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37CF75DA" w14:textId="77777777" w:rsidR="00167FCA" w:rsidRPr="00BA5402" w:rsidRDefault="00167FCA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167FCA" w:rsidRPr="00BA5402" w14:paraId="0F15DD97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5AA15DEA" w14:textId="77777777" w:rsidR="00167FCA" w:rsidRPr="00BA5402" w:rsidRDefault="00167FCA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2A096315" w14:textId="28E47FDD" w:rsidR="00844466" w:rsidRPr="00BA5402" w:rsidRDefault="00844466" w:rsidP="00844466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wyżej wymieniona funkcja będzie zaimplementowana co najmniej przy użyciu protokołu </w:t>
            </w:r>
            <w:proofErr w:type="spellStart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syslog</w:t>
            </w:r>
            <w:proofErr w:type="spellEnd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 i za pośrednictwem poczty elektronicznej</w:t>
            </w:r>
          </w:p>
          <w:p w14:paraId="7B9CC813" w14:textId="77777777" w:rsidR="00167FCA" w:rsidRPr="00BA5402" w:rsidRDefault="00167FCA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48B47A96" w14:textId="683EEB83" w:rsidR="00167FCA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4ECFA5BB" w14:textId="77777777" w:rsidR="00167FCA" w:rsidRPr="00BA5402" w:rsidRDefault="00167FCA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167FCA" w:rsidRPr="00BA5402" w14:paraId="7B94CEF6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7808AEAB" w14:textId="77777777" w:rsidR="00167FCA" w:rsidRPr="00BA5402" w:rsidRDefault="00167FCA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0008E0AC" w14:textId="3D3A28AA" w:rsidR="00844466" w:rsidRPr="00BA5402" w:rsidRDefault="00844466" w:rsidP="00844466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musi być w stanie zainicjować sesję za pomocą powiadomień z dokładnym powodem, powinno również zachować wprowadzony tekst w wewnątrz metadanych sesji, dane wejściowe muszą być zaimplementowane przed ustanowieniem sesji z serwerem docelowym (systemem)</w:t>
            </w:r>
          </w:p>
          <w:p w14:paraId="476C6B08" w14:textId="6F9FE4F9" w:rsidR="00844466" w:rsidRPr="00BA5402" w:rsidRDefault="00844466" w:rsidP="00844466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  <w:p w14:paraId="0021DD85" w14:textId="77777777" w:rsidR="00167FCA" w:rsidRPr="00BA5402" w:rsidRDefault="00167FCA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2E3BF37C" w14:textId="0305B72E" w:rsidR="00167FCA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4CF8B06B" w14:textId="77777777" w:rsidR="00167FCA" w:rsidRPr="00BA5402" w:rsidRDefault="00167FCA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844466" w:rsidRPr="00BA5402" w14:paraId="6C337A08" w14:textId="77777777" w:rsidTr="00E874A6">
        <w:trPr>
          <w:trHeight w:val="270"/>
        </w:trPr>
        <w:tc>
          <w:tcPr>
            <w:tcW w:w="709" w:type="dxa"/>
            <w:vMerge w:val="restart"/>
            <w:vAlign w:val="center"/>
          </w:tcPr>
          <w:p w14:paraId="0A7FB68A" w14:textId="77777777" w:rsidR="00844466" w:rsidRPr="00BA5402" w:rsidRDefault="00844466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 w:val="restart"/>
            <w:vAlign w:val="center"/>
          </w:tcPr>
          <w:p w14:paraId="5EAFACFE" w14:textId="55CEF5A0" w:rsidR="00844466" w:rsidRPr="00BA5402" w:rsidRDefault="00844466" w:rsidP="00844466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wprowadzanie danych wejściowych jest wykonywane, co najmniej dla protokołów:</w:t>
            </w:r>
          </w:p>
          <w:p w14:paraId="7CC072C6" w14:textId="77777777" w:rsidR="00844466" w:rsidRPr="00BA5402" w:rsidRDefault="00844466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608A79D6" w14:textId="7B12CB12" w:rsidR="00844466" w:rsidRPr="00BA5402" w:rsidRDefault="00844466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RDP</w:t>
            </w:r>
          </w:p>
        </w:tc>
        <w:tc>
          <w:tcPr>
            <w:tcW w:w="1350" w:type="dxa"/>
            <w:vAlign w:val="center"/>
          </w:tcPr>
          <w:p w14:paraId="3B70FF4D" w14:textId="061DA04D" w:rsidR="00844466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78FF10C6" w14:textId="77777777" w:rsidR="00844466" w:rsidRPr="00BA5402" w:rsidRDefault="00844466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844466" w:rsidRPr="00BA5402" w14:paraId="413D7B3B" w14:textId="77777777" w:rsidTr="00E874A6">
        <w:trPr>
          <w:trHeight w:val="270"/>
        </w:trPr>
        <w:tc>
          <w:tcPr>
            <w:tcW w:w="709" w:type="dxa"/>
            <w:vMerge/>
            <w:vAlign w:val="center"/>
          </w:tcPr>
          <w:p w14:paraId="5F31E968" w14:textId="77777777" w:rsidR="00844466" w:rsidRPr="00BA5402" w:rsidRDefault="00844466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/>
            <w:vAlign w:val="center"/>
          </w:tcPr>
          <w:p w14:paraId="18D419A5" w14:textId="77777777" w:rsidR="00844466" w:rsidRPr="00BA5402" w:rsidRDefault="00844466" w:rsidP="00844466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1BE880C5" w14:textId="4DDEE562" w:rsidR="00844466" w:rsidRPr="00BA5402" w:rsidRDefault="00844466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VNC</w:t>
            </w:r>
          </w:p>
        </w:tc>
        <w:tc>
          <w:tcPr>
            <w:tcW w:w="1350" w:type="dxa"/>
            <w:vAlign w:val="center"/>
          </w:tcPr>
          <w:p w14:paraId="41A0D763" w14:textId="62CBF333" w:rsidR="00844466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5273D84A" w14:textId="77777777" w:rsidR="00844466" w:rsidRPr="00BA5402" w:rsidRDefault="00844466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844466" w:rsidRPr="00BA5402" w14:paraId="050AF877" w14:textId="77777777" w:rsidTr="00E874A6">
        <w:trPr>
          <w:trHeight w:val="270"/>
        </w:trPr>
        <w:tc>
          <w:tcPr>
            <w:tcW w:w="709" w:type="dxa"/>
            <w:vMerge/>
            <w:vAlign w:val="center"/>
          </w:tcPr>
          <w:p w14:paraId="6EAD52EF" w14:textId="77777777" w:rsidR="00844466" w:rsidRPr="00BA5402" w:rsidRDefault="00844466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/>
            <w:vAlign w:val="center"/>
          </w:tcPr>
          <w:p w14:paraId="0A538620" w14:textId="77777777" w:rsidR="00844466" w:rsidRPr="00BA5402" w:rsidRDefault="00844466" w:rsidP="00844466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414D314C" w14:textId="24619005" w:rsidR="00844466" w:rsidRPr="00BA5402" w:rsidRDefault="00844466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Protokół SSH</w:t>
            </w:r>
          </w:p>
        </w:tc>
        <w:tc>
          <w:tcPr>
            <w:tcW w:w="1350" w:type="dxa"/>
            <w:vAlign w:val="center"/>
          </w:tcPr>
          <w:p w14:paraId="496908E0" w14:textId="319312AD" w:rsidR="00844466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5D86522A" w14:textId="77777777" w:rsidR="00844466" w:rsidRPr="00BA5402" w:rsidRDefault="00844466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844466" w:rsidRPr="00BA5402" w14:paraId="494784FE" w14:textId="77777777" w:rsidTr="00E874A6">
        <w:trPr>
          <w:trHeight w:val="270"/>
        </w:trPr>
        <w:tc>
          <w:tcPr>
            <w:tcW w:w="709" w:type="dxa"/>
            <w:vMerge/>
            <w:vAlign w:val="center"/>
          </w:tcPr>
          <w:p w14:paraId="10EAB397" w14:textId="77777777" w:rsidR="00844466" w:rsidRPr="00BA5402" w:rsidRDefault="00844466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/>
            <w:vAlign w:val="center"/>
          </w:tcPr>
          <w:p w14:paraId="16F870D7" w14:textId="77777777" w:rsidR="00844466" w:rsidRPr="00BA5402" w:rsidRDefault="00844466" w:rsidP="00844466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540D986F" w14:textId="1B057604" w:rsidR="00844466" w:rsidRPr="00BA5402" w:rsidRDefault="00844466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telnet</w:t>
            </w:r>
          </w:p>
        </w:tc>
        <w:tc>
          <w:tcPr>
            <w:tcW w:w="1350" w:type="dxa"/>
            <w:vAlign w:val="center"/>
          </w:tcPr>
          <w:p w14:paraId="289DBA3C" w14:textId="25CA0A14" w:rsidR="00844466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45FE5674" w14:textId="77777777" w:rsidR="00844466" w:rsidRPr="00BA5402" w:rsidRDefault="00844466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8C697F" w:rsidRPr="00BA5402" w14:paraId="05D8B78B" w14:textId="77777777" w:rsidTr="00E874A6">
        <w:trPr>
          <w:trHeight w:val="675"/>
        </w:trPr>
        <w:tc>
          <w:tcPr>
            <w:tcW w:w="709" w:type="dxa"/>
            <w:vMerge w:val="restart"/>
            <w:vAlign w:val="center"/>
          </w:tcPr>
          <w:p w14:paraId="63042B2F" w14:textId="77777777" w:rsidR="008C697F" w:rsidRPr="00BA5402" w:rsidRDefault="008C697F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 w:val="restart"/>
            <w:vAlign w:val="center"/>
          </w:tcPr>
          <w:p w14:paraId="42F7D4FD" w14:textId="77777777" w:rsidR="008C697F" w:rsidRPr="00BA5402" w:rsidRDefault="008C697F" w:rsidP="008C697F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pozwala kontrolować i ustawiać ograniczenia nad właściwościami sesji przy użyciu określonych protokołów</w:t>
            </w:r>
          </w:p>
          <w:p w14:paraId="0D995177" w14:textId="77777777" w:rsidR="008C697F" w:rsidRPr="00BA5402" w:rsidRDefault="008C697F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2C442226" w14:textId="77777777" w:rsidR="008C697F" w:rsidRPr="00BA5402" w:rsidRDefault="008C697F" w:rsidP="008C697F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dla protokołu RDP minimum:</w:t>
            </w:r>
          </w:p>
          <w:p w14:paraId="4CDECB7E" w14:textId="77777777" w:rsidR="008C697F" w:rsidRPr="00BA5402" w:rsidRDefault="008C697F" w:rsidP="008C697F">
            <w:pPr>
              <w:numPr>
                <w:ilvl w:val="0"/>
                <w:numId w:val="16"/>
              </w:numPr>
              <w:ind w:left="439" w:hanging="425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ograniczenie maksymalnej rozdzielczości ekranu sesji</w:t>
            </w:r>
          </w:p>
          <w:p w14:paraId="1A3189C0" w14:textId="77777777" w:rsidR="008C697F" w:rsidRPr="00BA5402" w:rsidRDefault="008C697F" w:rsidP="008C697F">
            <w:pPr>
              <w:numPr>
                <w:ilvl w:val="0"/>
                <w:numId w:val="16"/>
              </w:numPr>
              <w:ind w:left="439" w:hanging="425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ograniczenie głębi kolorów, min. do 8 i 16 </w:t>
            </w:r>
            <w:proofErr w:type="spellStart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bpp</w:t>
            </w:r>
            <w:proofErr w:type="spellEnd"/>
          </w:p>
          <w:p w14:paraId="797E5094" w14:textId="77777777" w:rsidR="008C697F" w:rsidRPr="00BA5402" w:rsidRDefault="008C697F" w:rsidP="008C697F">
            <w:pPr>
              <w:numPr>
                <w:ilvl w:val="0"/>
                <w:numId w:val="16"/>
              </w:numPr>
              <w:ind w:left="439" w:hanging="425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blokowanie funkcji schowka</w:t>
            </w:r>
          </w:p>
          <w:p w14:paraId="31F998BF" w14:textId="59C5A009" w:rsidR="008C697F" w:rsidRPr="00BA5402" w:rsidRDefault="008C697F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4F6595BA" w14:textId="434334A3" w:rsidR="008C697F" w:rsidRPr="00BA5402" w:rsidRDefault="0058489C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TAK, podać</w:t>
            </w:r>
          </w:p>
        </w:tc>
        <w:tc>
          <w:tcPr>
            <w:tcW w:w="4280" w:type="dxa"/>
            <w:vAlign w:val="center"/>
          </w:tcPr>
          <w:p w14:paraId="072DDF35" w14:textId="77777777" w:rsidR="008C697F" w:rsidRPr="00BA5402" w:rsidRDefault="008C697F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8C697F" w:rsidRPr="00BA5402" w14:paraId="33EF196A" w14:textId="77777777" w:rsidTr="00E874A6">
        <w:trPr>
          <w:trHeight w:val="675"/>
        </w:trPr>
        <w:tc>
          <w:tcPr>
            <w:tcW w:w="709" w:type="dxa"/>
            <w:vMerge/>
            <w:vAlign w:val="center"/>
          </w:tcPr>
          <w:p w14:paraId="4F8F8619" w14:textId="77777777" w:rsidR="008C697F" w:rsidRPr="00BA5402" w:rsidRDefault="008C697F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/>
            <w:vAlign w:val="center"/>
          </w:tcPr>
          <w:p w14:paraId="50184C9D" w14:textId="77777777" w:rsidR="008C697F" w:rsidRPr="00BA5402" w:rsidRDefault="008C697F" w:rsidP="008C697F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3D9DD090" w14:textId="77777777" w:rsidR="008C697F" w:rsidRPr="00BA5402" w:rsidRDefault="008C697F" w:rsidP="008C697F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dla protokołu SSH minimum:</w:t>
            </w:r>
          </w:p>
          <w:p w14:paraId="6A56FB87" w14:textId="77777777" w:rsidR="008C697F" w:rsidRPr="00BA5402" w:rsidRDefault="008C697F" w:rsidP="008C697F">
            <w:pPr>
              <w:numPr>
                <w:ilvl w:val="0"/>
                <w:numId w:val="19"/>
              </w:numPr>
              <w:ind w:left="439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blokowanie przekierowania portów</w:t>
            </w:r>
          </w:p>
          <w:p w14:paraId="25FC545E" w14:textId="77777777" w:rsidR="008C697F" w:rsidRPr="00BA5402" w:rsidRDefault="008C697F" w:rsidP="008C697F">
            <w:pPr>
              <w:numPr>
                <w:ilvl w:val="0"/>
                <w:numId w:val="19"/>
              </w:numPr>
              <w:ind w:left="439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blokowanie tunelu X11</w:t>
            </w:r>
          </w:p>
          <w:p w14:paraId="5C3D6A52" w14:textId="77777777" w:rsidR="008C697F" w:rsidRPr="00BA5402" w:rsidRDefault="008C697F" w:rsidP="008C697F">
            <w:pPr>
              <w:numPr>
                <w:ilvl w:val="0"/>
                <w:numId w:val="19"/>
              </w:numPr>
              <w:ind w:left="439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blokowanie przekazywania agentów SSH</w:t>
            </w:r>
          </w:p>
          <w:p w14:paraId="3B24B344" w14:textId="77777777" w:rsidR="008C697F" w:rsidRPr="00BA5402" w:rsidRDefault="008C697F" w:rsidP="008C697F">
            <w:pPr>
              <w:numPr>
                <w:ilvl w:val="0"/>
                <w:numId w:val="19"/>
              </w:numPr>
              <w:ind w:left="439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blokowanie podsystemu SFTP i przesyłanie plików za pomocą SCP</w:t>
            </w:r>
          </w:p>
          <w:p w14:paraId="4F401394" w14:textId="77777777" w:rsidR="008C697F" w:rsidRPr="00BA5402" w:rsidRDefault="008C697F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683BE7DC" w14:textId="55C233CD" w:rsidR="008C697F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5D3ACD9E" w14:textId="77777777" w:rsidR="008C697F" w:rsidRPr="00BA5402" w:rsidRDefault="008C697F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167FCA" w:rsidRPr="00BA5402" w14:paraId="480D0378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6E2577ED" w14:textId="77777777" w:rsidR="00167FCA" w:rsidRPr="00BA5402" w:rsidRDefault="00167FCA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207E9648" w14:textId="77777777" w:rsidR="008C697F" w:rsidRPr="00BA5402" w:rsidRDefault="008C697F" w:rsidP="008C697F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rozwiązanie zapewnia możliwość uwierzytelniania poprzez serwery zewnętrzne: Active Directory, Radius, LDAP (w tym </w:t>
            </w:r>
            <w:proofErr w:type="spellStart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OpenLDAP</w:t>
            </w:r>
            <w:proofErr w:type="spellEnd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)</w:t>
            </w:r>
          </w:p>
          <w:p w14:paraId="2E76B111" w14:textId="77777777" w:rsidR="00167FCA" w:rsidRPr="00BA5402" w:rsidRDefault="00167FCA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1A73974B" w14:textId="0ABB2654" w:rsidR="00167FCA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5F7FE1F9" w14:textId="77777777" w:rsidR="00167FCA" w:rsidRPr="00BA5402" w:rsidRDefault="00167FCA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8C697F" w:rsidRPr="00BA5402" w14:paraId="16FD6669" w14:textId="77777777" w:rsidTr="00E874A6">
        <w:trPr>
          <w:trHeight w:val="614"/>
        </w:trPr>
        <w:tc>
          <w:tcPr>
            <w:tcW w:w="709" w:type="dxa"/>
            <w:vMerge w:val="restart"/>
            <w:vAlign w:val="center"/>
          </w:tcPr>
          <w:p w14:paraId="5C4EDB55" w14:textId="77777777" w:rsidR="008C697F" w:rsidRPr="00BA5402" w:rsidRDefault="008C697F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 w:val="restart"/>
            <w:vAlign w:val="center"/>
          </w:tcPr>
          <w:p w14:paraId="450E14E3" w14:textId="77777777" w:rsidR="008C697F" w:rsidRPr="00BA5402" w:rsidRDefault="008C697F" w:rsidP="008C697F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pozwala na pełną synchronizację użytkowników z Active Directory, w tym:</w:t>
            </w:r>
          </w:p>
          <w:p w14:paraId="22450A30" w14:textId="77777777" w:rsidR="008C697F" w:rsidRPr="00BA5402" w:rsidRDefault="008C697F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584130E2" w14:textId="71DA4429" w:rsidR="008C697F" w:rsidRPr="00BA5402" w:rsidRDefault="008C697F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wybrane grupy w domenie Active Directory</w:t>
            </w:r>
          </w:p>
        </w:tc>
        <w:tc>
          <w:tcPr>
            <w:tcW w:w="1350" w:type="dxa"/>
            <w:vAlign w:val="center"/>
          </w:tcPr>
          <w:p w14:paraId="57FD223F" w14:textId="70BD7A92" w:rsidR="008C697F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2517A40E" w14:textId="77777777" w:rsidR="008C697F" w:rsidRPr="00BA5402" w:rsidRDefault="008C697F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8C697F" w:rsidRPr="00BA5402" w14:paraId="08DEA5B3" w14:textId="77777777" w:rsidTr="00E874A6">
        <w:trPr>
          <w:trHeight w:val="86"/>
        </w:trPr>
        <w:tc>
          <w:tcPr>
            <w:tcW w:w="709" w:type="dxa"/>
            <w:vMerge/>
            <w:vAlign w:val="center"/>
          </w:tcPr>
          <w:p w14:paraId="7CF6A6D8" w14:textId="77777777" w:rsidR="008C697F" w:rsidRPr="00BA5402" w:rsidRDefault="008C697F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/>
            <w:vAlign w:val="center"/>
          </w:tcPr>
          <w:p w14:paraId="1D6B9871" w14:textId="77777777" w:rsidR="008C697F" w:rsidRPr="00BA5402" w:rsidRDefault="008C697F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43C3F726" w14:textId="5D75D99F" w:rsidR="008C697F" w:rsidRPr="00BA5402" w:rsidRDefault="008C697F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dana organizacja lub dane (OU)</w:t>
            </w:r>
          </w:p>
        </w:tc>
        <w:tc>
          <w:tcPr>
            <w:tcW w:w="1350" w:type="dxa"/>
            <w:vAlign w:val="center"/>
          </w:tcPr>
          <w:p w14:paraId="4FED4D50" w14:textId="2286D6B4" w:rsidR="008C697F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5DBBCE1A" w14:textId="77777777" w:rsidR="008C697F" w:rsidRPr="00BA5402" w:rsidRDefault="008C697F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8C697F" w:rsidRPr="00BA5402" w14:paraId="68884E33" w14:textId="77777777" w:rsidTr="00E874A6">
        <w:trPr>
          <w:trHeight w:val="959"/>
        </w:trPr>
        <w:tc>
          <w:tcPr>
            <w:tcW w:w="709" w:type="dxa"/>
            <w:vMerge/>
            <w:vAlign w:val="center"/>
          </w:tcPr>
          <w:p w14:paraId="608766DE" w14:textId="77777777" w:rsidR="008C697F" w:rsidRPr="00BA5402" w:rsidRDefault="008C697F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/>
            <w:vAlign w:val="center"/>
          </w:tcPr>
          <w:p w14:paraId="45823E3F" w14:textId="77777777" w:rsidR="008C697F" w:rsidRPr="00BA5402" w:rsidRDefault="008C697F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309ACA6F" w14:textId="0D2A8500" w:rsidR="008C697F" w:rsidRPr="00BA5402" w:rsidRDefault="008C697F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kilka domen Active Directory - również wtedy, gdy "nazwa użytkownika" jest </w:t>
            </w:r>
            <w:r w:rsidRPr="00BA5402">
              <w:rPr>
                <w:rFonts w:asciiTheme="minorHAnsi" w:hAnsiTheme="minorHAnsi" w:cstheme="minorHAnsi"/>
                <w:sz w:val="22"/>
                <w:szCs w:val="22"/>
              </w:rPr>
              <w:t>zduplikowana</w:t>
            </w: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 w dwóch domenach lub więcej</w:t>
            </w:r>
          </w:p>
        </w:tc>
        <w:tc>
          <w:tcPr>
            <w:tcW w:w="1350" w:type="dxa"/>
            <w:vAlign w:val="center"/>
          </w:tcPr>
          <w:p w14:paraId="3D54CC1B" w14:textId="3590659B" w:rsidR="008C697F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79270218" w14:textId="77777777" w:rsidR="008C697F" w:rsidRPr="00BA5402" w:rsidRDefault="008C697F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8C697F" w:rsidRPr="00BA5402" w14:paraId="7F03978F" w14:textId="77777777" w:rsidTr="00E874A6">
        <w:trPr>
          <w:trHeight w:val="86"/>
        </w:trPr>
        <w:tc>
          <w:tcPr>
            <w:tcW w:w="709" w:type="dxa"/>
            <w:vMerge/>
            <w:vAlign w:val="center"/>
          </w:tcPr>
          <w:p w14:paraId="502CE18E" w14:textId="77777777" w:rsidR="008C697F" w:rsidRPr="00BA5402" w:rsidRDefault="008C697F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/>
            <w:vAlign w:val="center"/>
          </w:tcPr>
          <w:p w14:paraId="64D5D50F" w14:textId="77777777" w:rsidR="008C697F" w:rsidRPr="00BA5402" w:rsidRDefault="008C697F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7A5B7D6F" w14:textId="333D1B7B" w:rsidR="008C697F" w:rsidRPr="00BA5402" w:rsidRDefault="008C697F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użytkownicy i grupy są wyodrębnione przy pomocy zdefiniowanych filtrami</w:t>
            </w:r>
          </w:p>
        </w:tc>
        <w:tc>
          <w:tcPr>
            <w:tcW w:w="1350" w:type="dxa"/>
            <w:vAlign w:val="center"/>
          </w:tcPr>
          <w:p w14:paraId="22E7F520" w14:textId="7A38D5AB" w:rsidR="008C697F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37B39262" w14:textId="77777777" w:rsidR="008C697F" w:rsidRPr="00BA5402" w:rsidRDefault="008C697F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8C697F" w:rsidRPr="00BA5402" w14:paraId="46779D46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04EE1ECD" w14:textId="77777777" w:rsidR="008C697F" w:rsidRPr="00BA5402" w:rsidRDefault="008C697F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5B69499D" w14:textId="77777777" w:rsidR="00233E1D" w:rsidRPr="00BA5402" w:rsidRDefault="00233E1D" w:rsidP="00233E1D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rozwiązanie rejestruje cały ruch sieciowy w odniesieniu do danej sesji (rejestracja protokołu </w:t>
            </w:r>
            <w:proofErr w:type="spellStart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raw</w:t>
            </w:r>
            <w:proofErr w:type="spellEnd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)</w:t>
            </w:r>
          </w:p>
          <w:p w14:paraId="3E2063A2" w14:textId="77777777" w:rsidR="008C697F" w:rsidRPr="00BA5402" w:rsidRDefault="008C697F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7B9B0A6D" w14:textId="6C9C9EB7" w:rsidR="008C697F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05EBE9DE" w14:textId="77777777" w:rsidR="008C697F" w:rsidRPr="00BA5402" w:rsidRDefault="008C697F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8C697F" w:rsidRPr="00BA5402" w14:paraId="3EC9F5D6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687B414C" w14:textId="77777777" w:rsidR="008C697F" w:rsidRPr="00BA5402" w:rsidRDefault="008C697F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0869665E" w14:textId="77777777" w:rsidR="00233E1D" w:rsidRPr="00BA5402" w:rsidRDefault="00233E1D" w:rsidP="00233E1D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pozwala na selektywne wskazywanie systemów, dla których nagrywanie sesji zostało pierwotnie włączone</w:t>
            </w:r>
          </w:p>
          <w:p w14:paraId="5B84DF9E" w14:textId="77777777" w:rsidR="008C697F" w:rsidRPr="00BA5402" w:rsidRDefault="008C697F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13839687" w14:textId="56F5071A" w:rsidR="008C697F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3A3282A0" w14:textId="77777777" w:rsidR="008C697F" w:rsidRPr="00BA5402" w:rsidRDefault="008C697F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8C697F" w:rsidRPr="00BA5402" w14:paraId="51E796E3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26F83C51" w14:textId="77777777" w:rsidR="008C697F" w:rsidRPr="00BA5402" w:rsidRDefault="008C697F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6BF14830" w14:textId="596D5CA6" w:rsidR="00233E1D" w:rsidRPr="00BA5402" w:rsidRDefault="00233E1D" w:rsidP="00233E1D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umożliwia użytkownikowi zastąpienie loginu i hasła innym poświadczeniami określonymi na serwerze docelowym</w:t>
            </w:r>
          </w:p>
          <w:p w14:paraId="1C2EC825" w14:textId="77777777" w:rsidR="008C697F" w:rsidRPr="00BA5402" w:rsidRDefault="008C697F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49C0E951" w14:textId="5770426C" w:rsidR="008C697F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08C392E8" w14:textId="77777777" w:rsidR="008C697F" w:rsidRPr="00BA5402" w:rsidRDefault="008C697F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8C697F" w:rsidRPr="00BA5402" w14:paraId="74D0428A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2DAF8FF4" w14:textId="77777777" w:rsidR="008C697F" w:rsidRPr="00BA5402" w:rsidRDefault="008C697F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43324427" w14:textId="793B8244" w:rsidR="008C697F" w:rsidRPr="00BA5402" w:rsidRDefault="00C92A6A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dla sesji graficznych rozwiązanie pozwala na uruchomienie spersonalizowanego ekranu logowania przed nawiązaniem połączenia z docelowym serwerem (systemem)</w:t>
            </w:r>
          </w:p>
        </w:tc>
        <w:tc>
          <w:tcPr>
            <w:tcW w:w="1350" w:type="dxa"/>
            <w:vAlign w:val="center"/>
          </w:tcPr>
          <w:p w14:paraId="7A6D7510" w14:textId="1AEDD9D1" w:rsidR="008C697F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5430F267" w14:textId="77777777" w:rsidR="008C697F" w:rsidRPr="00BA5402" w:rsidRDefault="008C697F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8C697F" w:rsidRPr="00BA5402" w14:paraId="6050E29D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12F82D81" w14:textId="77777777" w:rsidR="008C697F" w:rsidRPr="00BA5402" w:rsidRDefault="008C697F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4D8B1680" w14:textId="1614F5C0" w:rsidR="00C92A6A" w:rsidRPr="00BA5402" w:rsidRDefault="00C92A6A" w:rsidP="00C92A6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w przypadku sesji graficznych i tekstowych (przynajmniej dla protokołów SSH i telnet) rozwiązanie umożliwia połączenie z serwerem (systemem) bez znajomości nazwy domeny (FQ</w:t>
            </w:r>
            <w:r w:rsidRPr="00BA5402">
              <w:rPr>
                <w:rFonts w:asciiTheme="minorHAnsi" w:hAnsiTheme="minorHAnsi" w:cstheme="minorHAnsi"/>
                <w:sz w:val="22"/>
                <w:szCs w:val="22"/>
              </w:rPr>
              <w:t>D</w:t>
            </w: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N), bądź też adresu IP serwera (systemu), a jedynie nazwy zdefiniowanej przez operatora; przekazywanie tych informacji może odbywać się np. w formacie "</w:t>
            </w:r>
            <w:proofErr w:type="spellStart"/>
            <w:r w:rsidRPr="00BA5402">
              <w:rPr>
                <w:rFonts w:asciiTheme="minorHAnsi" w:hAnsiTheme="minorHAnsi" w:cstheme="minorHAnsi"/>
                <w:i/>
                <w:color w:val="000000"/>
                <w:sz w:val="22"/>
                <w:szCs w:val="22"/>
              </w:rPr>
              <w:t>user</w:t>
            </w:r>
            <w:proofErr w:type="spellEnd"/>
            <w:r w:rsidRPr="00BA5402">
              <w:rPr>
                <w:rFonts w:asciiTheme="minorHAnsi" w:hAnsiTheme="minorHAnsi" w:cstheme="minorHAnsi"/>
                <w:i/>
                <w:color w:val="000000"/>
                <w:sz w:val="22"/>
                <w:szCs w:val="22"/>
              </w:rPr>
              <w:t xml:space="preserve"> # </w:t>
            </w:r>
            <w:proofErr w:type="spellStart"/>
            <w:r w:rsidRPr="00BA5402">
              <w:rPr>
                <w:rFonts w:asciiTheme="minorHAnsi" w:hAnsiTheme="minorHAnsi" w:cstheme="minorHAnsi"/>
                <w:i/>
                <w:color w:val="000000"/>
                <w:sz w:val="22"/>
                <w:szCs w:val="22"/>
              </w:rPr>
              <w:t>servername</w:t>
            </w:r>
            <w:proofErr w:type="spellEnd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", jak również za pośrednictwem wyboru danego elementu z listy lub menu rozwijanego</w:t>
            </w:r>
          </w:p>
          <w:p w14:paraId="55F67618" w14:textId="77777777" w:rsidR="008C697F" w:rsidRPr="00BA5402" w:rsidRDefault="008C697F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6B1D5474" w14:textId="6E6D75E5" w:rsidR="008C697F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5F3DC8E5" w14:textId="77777777" w:rsidR="008C697F" w:rsidRPr="00BA5402" w:rsidRDefault="008C697F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8C697F" w:rsidRPr="00BA5402" w14:paraId="2DADEB6D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0C6B57F2" w14:textId="77777777" w:rsidR="008C697F" w:rsidRPr="00BA5402" w:rsidRDefault="008C697F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0D1999BC" w14:textId="22E7CAA3" w:rsidR="008C697F" w:rsidRPr="00BA5402" w:rsidRDefault="00674682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ma możliwość wyegzekwowania zgody operatora przed ustanowieniem sesji</w:t>
            </w:r>
          </w:p>
        </w:tc>
        <w:tc>
          <w:tcPr>
            <w:tcW w:w="1350" w:type="dxa"/>
            <w:vAlign w:val="center"/>
          </w:tcPr>
          <w:p w14:paraId="2A2B8B54" w14:textId="30235D05" w:rsidR="008C697F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638CDAAC" w14:textId="77777777" w:rsidR="008C697F" w:rsidRPr="00BA5402" w:rsidRDefault="008C697F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8C697F" w:rsidRPr="00BA5402" w14:paraId="717239C2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68BF6B3B" w14:textId="77777777" w:rsidR="008C697F" w:rsidRPr="00BA5402" w:rsidRDefault="008C697F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12819AEA" w14:textId="3BE97EE5" w:rsidR="008C697F" w:rsidRPr="00BA5402" w:rsidRDefault="00674682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rozwiązanie musi współpracować z systemami klasy SIEM - przynajmniej przy użyciu protokołu </w:t>
            </w:r>
            <w:proofErr w:type="spellStart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syslog</w:t>
            </w:r>
            <w:proofErr w:type="spellEnd"/>
          </w:p>
        </w:tc>
        <w:tc>
          <w:tcPr>
            <w:tcW w:w="1350" w:type="dxa"/>
            <w:vAlign w:val="center"/>
          </w:tcPr>
          <w:p w14:paraId="1120CCBE" w14:textId="6809F99E" w:rsidR="008C697F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325B3E4F" w14:textId="77777777" w:rsidR="008C697F" w:rsidRPr="00BA5402" w:rsidRDefault="008C697F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674682" w:rsidRPr="00BA5402" w14:paraId="6EDE9883" w14:textId="77777777" w:rsidTr="00E874A6">
        <w:trPr>
          <w:trHeight w:val="1362"/>
        </w:trPr>
        <w:tc>
          <w:tcPr>
            <w:tcW w:w="709" w:type="dxa"/>
            <w:vAlign w:val="center"/>
          </w:tcPr>
          <w:p w14:paraId="152AE871" w14:textId="77777777" w:rsidR="00674682" w:rsidRPr="00BA5402" w:rsidRDefault="00674682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75821D6D" w14:textId="77777777" w:rsidR="00674682" w:rsidRPr="00BA5402" w:rsidRDefault="00674682" w:rsidP="00674682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posiada zaimplementowane rozszerzone oznaczanie powiadomień wewnętrznych wysyłanych bezpośrednio do SIEM (</w:t>
            </w:r>
            <w:proofErr w:type="spellStart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tagowanie</w:t>
            </w:r>
            <w:proofErr w:type="spellEnd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), pozwalające na ustawienie odpowiednich kategorii logów/zdarzeń w takim systemie – niedopuszczalna jest konieczność wyszukiwania komunikatów dziennika zdarzeń według słów kluczowych w celu ich kategoryzacji</w:t>
            </w:r>
          </w:p>
          <w:p w14:paraId="2A240248" w14:textId="77777777" w:rsidR="00674682" w:rsidRPr="00BA5402" w:rsidRDefault="00674682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427845B8" w14:textId="712029ED" w:rsidR="00674682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1B177B36" w14:textId="77777777" w:rsidR="00674682" w:rsidRPr="00BA5402" w:rsidRDefault="00674682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674682" w:rsidRPr="00BA5402" w14:paraId="33F23AB9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119FEBED" w14:textId="77777777" w:rsidR="00674682" w:rsidRPr="00BA5402" w:rsidRDefault="00674682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3F2A8D0F" w14:textId="0F8507B8" w:rsidR="00674682" w:rsidRPr="00BA5402" w:rsidRDefault="00674682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pozwala na zdefiniowanie konkretnego dostępu do puli niezbędnych adresów IP wraz z podsieciami (np. maska/24) - przynajmniej dla protokołów RDP, VNC, SSH i telnet</w:t>
            </w:r>
          </w:p>
        </w:tc>
        <w:tc>
          <w:tcPr>
            <w:tcW w:w="1350" w:type="dxa"/>
            <w:vAlign w:val="center"/>
          </w:tcPr>
          <w:p w14:paraId="5E72477F" w14:textId="27F128DF" w:rsidR="00674682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612DC52D" w14:textId="77777777" w:rsidR="00674682" w:rsidRPr="00BA5402" w:rsidRDefault="00674682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674682" w:rsidRPr="00BA5402" w14:paraId="38C51468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771057FC" w14:textId="77777777" w:rsidR="00674682" w:rsidRPr="00BA5402" w:rsidRDefault="00674682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490C4EDD" w14:textId="759937CA" w:rsidR="00674682" w:rsidRPr="00BA5402" w:rsidRDefault="00674682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dla protokołu RDP - rozwiązanie musi umożliwiać dostęp do podsieci systemów VDI, wykorzystując np. Connection Broker</w:t>
            </w:r>
            <w:r w:rsidRPr="00BA5402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umożliwia umieszczanie komentarzy do oglądanych sesji – w trybie live, ostatnio utworzonych i wcześniej zapisanych nagrań – podczas odtwarzania</w:t>
            </w:r>
          </w:p>
        </w:tc>
        <w:tc>
          <w:tcPr>
            <w:tcW w:w="1350" w:type="dxa"/>
            <w:vAlign w:val="center"/>
          </w:tcPr>
          <w:p w14:paraId="783A58E9" w14:textId="0B86B72A" w:rsidR="00674682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7171E0AC" w14:textId="77777777" w:rsidR="00674682" w:rsidRPr="00BA5402" w:rsidRDefault="00674682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674682" w:rsidRPr="00BA5402" w14:paraId="708DDC04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3F061556" w14:textId="77777777" w:rsidR="00674682" w:rsidRPr="00BA5402" w:rsidRDefault="00674682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676D58E9" w14:textId="4736CAAB" w:rsidR="00674682" w:rsidRPr="00BA5402" w:rsidRDefault="00674682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umożliwia automatyczne zakończenie sesji po wykryciu predefiniowanego ciągu znaków oraz generowanie notyfikacji do administratora</w:t>
            </w:r>
          </w:p>
        </w:tc>
        <w:tc>
          <w:tcPr>
            <w:tcW w:w="1350" w:type="dxa"/>
            <w:vAlign w:val="center"/>
          </w:tcPr>
          <w:p w14:paraId="68F8C639" w14:textId="428A2728" w:rsidR="00674682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2AD961E8" w14:textId="77777777" w:rsidR="00674682" w:rsidRPr="00BA5402" w:rsidRDefault="00674682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674682" w:rsidRPr="00BA5402" w14:paraId="1D6EDC41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09450450" w14:textId="77777777" w:rsidR="00674682" w:rsidRPr="00BA5402" w:rsidRDefault="00674682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37C32E21" w14:textId="6C2307DC" w:rsidR="00674682" w:rsidRPr="00BA5402" w:rsidRDefault="00674682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umożliwia dodatkowe zatwierdzenie połączenia uprzywilejowanego przez przełożonego (stronę trzecią) po prawidłowym uwierzytelnieniu użytkownika</w:t>
            </w:r>
          </w:p>
        </w:tc>
        <w:tc>
          <w:tcPr>
            <w:tcW w:w="1350" w:type="dxa"/>
            <w:vAlign w:val="center"/>
          </w:tcPr>
          <w:p w14:paraId="55CD8340" w14:textId="7347C273" w:rsidR="00674682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4831113B" w14:textId="77777777" w:rsidR="00674682" w:rsidRPr="00BA5402" w:rsidRDefault="00674682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674682" w:rsidRPr="00BA5402" w14:paraId="07B7DFF3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00962D86" w14:textId="77777777" w:rsidR="00674682" w:rsidRPr="00BA5402" w:rsidRDefault="00674682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1C5D27FA" w14:textId="69241C6F" w:rsidR="00674682" w:rsidRPr="00BA5402" w:rsidRDefault="00674682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akceptacja i/lub odrzucenie sesji uprzywilejowanej przez przełożonego (funkcja wymaga zatwierdzania w ramach Bezpiecznej konfiguracji) jest również możliwa za pomocą dedykowanej aplikacji dostępnej na urządzenia mobilne</w:t>
            </w:r>
          </w:p>
        </w:tc>
        <w:tc>
          <w:tcPr>
            <w:tcW w:w="1350" w:type="dxa"/>
            <w:vAlign w:val="center"/>
          </w:tcPr>
          <w:p w14:paraId="3CD36170" w14:textId="25A9EF70" w:rsidR="00674682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144DCCD6" w14:textId="77777777" w:rsidR="00674682" w:rsidRPr="00BA5402" w:rsidRDefault="00674682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674682" w:rsidRPr="00BA5402" w14:paraId="67AA2853" w14:textId="77777777" w:rsidTr="00E874A6">
        <w:trPr>
          <w:trHeight w:val="675"/>
        </w:trPr>
        <w:tc>
          <w:tcPr>
            <w:tcW w:w="709" w:type="dxa"/>
            <w:vMerge w:val="restart"/>
            <w:vAlign w:val="center"/>
          </w:tcPr>
          <w:p w14:paraId="680B4BA6" w14:textId="77777777" w:rsidR="00674682" w:rsidRPr="00BA5402" w:rsidRDefault="00674682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 w:val="restart"/>
            <w:vAlign w:val="center"/>
          </w:tcPr>
          <w:p w14:paraId="6A0E5475" w14:textId="77777777" w:rsidR="00674682" w:rsidRPr="00BA5402" w:rsidRDefault="00674682" w:rsidP="00674682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rozwiązanie umożliwia funkcję Just-in-Time (JIT) - </w:t>
            </w: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  <w:highlight w:val="white"/>
              </w:rPr>
              <w:t xml:space="preserve">dostęp do zasobów poprzez żądania, gdzie system rozróżnia dwa typy zapytań dostępnych dla użytkownika: </w:t>
            </w:r>
          </w:p>
          <w:p w14:paraId="60D4D3F9" w14:textId="77777777" w:rsidR="00674682" w:rsidRPr="00BA5402" w:rsidRDefault="00674682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3A38264B" w14:textId="77777777" w:rsidR="00674682" w:rsidRPr="00BA5402" w:rsidRDefault="00674682" w:rsidP="00674682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  <w:highlight w:val="white"/>
              </w:rPr>
              <w:t>natychmiastowe - żądania można ustawić od teraz i będzie ono aktywne przez np.: następne 2, 4, 6, 12 lub 24 godziny.</w:t>
            </w:r>
          </w:p>
          <w:p w14:paraId="14621F36" w14:textId="2CB96E9A" w:rsidR="00674682" w:rsidRPr="00BA5402" w:rsidRDefault="00674682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1354106B" w14:textId="1A07807D" w:rsidR="00674682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1B069C62" w14:textId="77777777" w:rsidR="00674682" w:rsidRPr="00BA5402" w:rsidRDefault="00674682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674682" w:rsidRPr="00BA5402" w14:paraId="50B86702" w14:textId="77777777" w:rsidTr="00E874A6">
        <w:trPr>
          <w:trHeight w:val="675"/>
        </w:trPr>
        <w:tc>
          <w:tcPr>
            <w:tcW w:w="709" w:type="dxa"/>
            <w:vMerge/>
            <w:vAlign w:val="center"/>
          </w:tcPr>
          <w:p w14:paraId="4FBD8251" w14:textId="77777777" w:rsidR="00674682" w:rsidRPr="00BA5402" w:rsidRDefault="00674682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/>
            <w:vAlign w:val="center"/>
          </w:tcPr>
          <w:p w14:paraId="343D2A3A" w14:textId="77777777" w:rsidR="00674682" w:rsidRPr="00BA5402" w:rsidRDefault="00674682" w:rsidP="00674682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0416A817" w14:textId="77777777" w:rsidR="00674682" w:rsidRPr="00BA5402" w:rsidRDefault="00674682" w:rsidP="00674682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  <w:highlight w:val="white"/>
              </w:rPr>
              <w:t>zaplanowane - użytkownik wybiera datę rozpoczęcia i datę zakończenia, co oznacza, że dostęp zostanie przyznany na cały okres od daty rozpoczęcia do daty zakończenia.</w:t>
            </w:r>
          </w:p>
          <w:p w14:paraId="2989D3E1" w14:textId="77777777" w:rsidR="00674682" w:rsidRPr="00BA5402" w:rsidRDefault="00674682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27922C4A" w14:textId="24862D30" w:rsidR="00674682" w:rsidRPr="00BA5402" w:rsidRDefault="007B1FE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2DB9ECA6" w14:textId="77777777" w:rsidR="00674682" w:rsidRPr="00BA5402" w:rsidRDefault="00674682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674682" w:rsidRPr="00BA5402" w14:paraId="15CE22D5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1610F949" w14:textId="77777777" w:rsidR="00674682" w:rsidRPr="00BA5402" w:rsidRDefault="00674682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24381FBE" w14:textId="1B49F6E9" w:rsidR="00674682" w:rsidRPr="00BA5402" w:rsidRDefault="007B47DA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rozwiązaniem posiada funkcje </w:t>
            </w: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  <w:highlight w:val="white"/>
              </w:rPr>
              <w:t xml:space="preserve">przeszukiwania (skanowanie) kontrolerów domeny w celu wyodrębnienia kont o różnych poziomach uprawnień (automatyczne wykrywanie) i dodanie ich do odpowiednich sejfów i/lub gniazd </w:t>
            </w:r>
            <w:r w:rsidRPr="00BA5402">
              <w:rPr>
                <w:rFonts w:asciiTheme="minorHAnsi" w:hAnsiTheme="minorHAnsi" w:cstheme="minorHAnsi"/>
                <w:sz w:val="22"/>
                <w:szCs w:val="22"/>
                <w:highlight w:val="white"/>
              </w:rPr>
              <w:t>n</w:t>
            </w: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  <w:highlight w:val="white"/>
              </w:rPr>
              <w:t>asłuchiwania.</w:t>
            </w:r>
          </w:p>
        </w:tc>
        <w:tc>
          <w:tcPr>
            <w:tcW w:w="1350" w:type="dxa"/>
            <w:vAlign w:val="center"/>
          </w:tcPr>
          <w:p w14:paraId="182674AC" w14:textId="0555E237" w:rsidR="00674682" w:rsidRPr="00BA5402" w:rsidRDefault="00D631D3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1656AA40" w14:textId="77777777" w:rsidR="00674682" w:rsidRPr="00BA5402" w:rsidRDefault="00674682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8526E6" w:rsidRPr="00BA5402" w14:paraId="4F572981" w14:textId="77777777" w:rsidTr="00E874A6">
        <w:trPr>
          <w:trHeight w:val="803"/>
        </w:trPr>
        <w:tc>
          <w:tcPr>
            <w:tcW w:w="709" w:type="dxa"/>
            <w:vMerge w:val="restart"/>
            <w:vAlign w:val="center"/>
          </w:tcPr>
          <w:p w14:paraId="43A01FB9" w14:textId="77777777" w:rsidR="008526E6" w:rsidRPr="00BA5402" w:rsidRDefault="008526E6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 w:val="restart"/>
            <w:vAlign w:val="center"/>
          </w:tcPr>
          <w:p w14:paraId="296A67A4" w14:textId="77777777" w:rsidR="008526E6" w:rsidRPr="00BA5402" w:rsidRDefault="008526E6" w:rsidP="008526E6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funkcja automatycznego wykrywania (odnajdowania) wykonuje skanowanie Active Directory tylko przy użyciu połączenia LDAP i obsługuje ją w dwóch trybach:</w:t>
            </w:r>
          </w:p>
          <w:p w14:paraId="4C2259B5" w14:textId="77777777" w:rsidR="008526E6" w:rsidRPr="00BA5402" w:rsidRDefault="008526E6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29F6B4DF" w14:textId="77777777" w:rsidR="008526E6" w:rsidRPr="00BA5402" w:rsidRDefault="008526E6" w:rsidP="008526E6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Wdrażanie (</w:t>
            </w:r>
            <w:proofErr w:type="spellStart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onboarding</w:t>
            </w:r>
            <w:proofErr w:type="spellEnd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) – </w:t>
            </w: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  <w:highlight w:val="white"/>
              </w:rPr>
              <w:t>proces, podczas którego rozwiązaniem będzie udzielanie odkrytym kontom dostępu do połączeń,</w:t>
            </w:r>
          </w:p>
          <w:p w14:paraId="70EDD5E5" w14:textId="34E4E498" w:rsidR="008526E6" w:rsidRPr="00BA5402" w:rsidRDefault="008526E6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6F339C4A" w14:textId="7A5E2291" w:rsidR="008526E6" w:rsidRPr="00BA5402" w:rsidRDefault="00D631D3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29FFA484" w14:textId="3ED36FEF" w:rsidR="008526E6" w:rsidRPr="00BA5402" w:rsidRDefault="008526E6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8526E6" w:rsidRPr="00BA5402" w14:paraId="4AE8B72D" w14:textId="77777777" w:rsidTr="00E874A6">
        <w:trPr>
          <w:trHeight w:val="802"/>
        </w:trPr>
        <w:tc>
          <w:tcPr>
            <w:tcW w:w="709" w:type="dxa"/>
            <w:vMerge/>
            <w:vAlign w:val="center"/>
          </w:tcPr>
          <w:p w14:paraId="3DA65C20" w14:textId="77777777" w:rsidR="008526E6" w:rsidRPr="00BA5402" w:rsidRDefault="008526E6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/>
            <w:vAlign w:val="center"/>
          </w:tcPr>
          <w:p w14:paraId="32290EEB" w14:textId="77777777" w:rsidR="008526E6" w:rsidRPr="00BA5402" w:rsidRDefault="008526E6" w:rsidP="008526E6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29A8A561" w14:textId="77777777" w:rsidR="008526E6" w:rsidRPr="00BA5402" w:rsidRDefault="008526E6" w:rsidP="008526E6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kwarantanna - </w:t>
            </w: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  <w:highlight w:val="white"/>
              </w:rPr>
              <w:t>funkcja może wysłać niezaufane konta do kwarantanny i zablokować je na serwerze docelowym</w:t>
            </w:r>
          </w:p>
          <w:p w14:paraId="6C2E184C" w14:textId="77777777" w:rsidR="008526E6" w:rsidRPr="00BA5402" w:rsidRDefault="008526E6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3F670E06" w14:textId="0CF89D68" w:rsidR="008526E6" w:rsidRPr="00BA5402" w:rsidRDefault="00D631D3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6F91E41A" w14:textId="4BC1F5EF" w:rsidR="008526E6" w:rsidRPr="00BA5402" w:rsidRDefault="008526E6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674682" w:rsidRPr="00BA5402" w14:paraId="5642466D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0976B5F6" w14:textId="77777777" w:rsidR="00674682" w:rsidRPr="00BA5402" w:rsidRDefault="00674682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063C8F93" w14:textId="77777777" w:rsidR="009127DB" w:rsidRPr="00BA5402" w:rsidRDefault="009127DB" w:rsidP="009127DB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umożliwia wyszukiwanie sesji w trybie pełno tekstowym</w:t>
            </w:r>
          </w:p>
          <w:p w14:paraId="2A2F5E35" w14:textId="77777777" w:rsidR="00674682" w:rsidRPr="00BA5402" w:rsidRDefault="00674682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763DE7CD" w14:textId="04D774D5" w:rsidR="00674682" w:rsidRPr="00BA5402" w:rsidRDefault="00D631D3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3FF2876D" w14:textId="77777777" w:rsidR="00674682" w:rsidRPr="00BA5402" w:rsidRDefault="00674682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674682" w:rsidRPr="00BA5402" w14:paraId="51AF6B6C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574FEA44" w14:textId="77777777" w:rsidR="00674682" w:rsidRPr="00BA5402" w:rsidRDefault="00674682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2FDB09FF" w14:textId="09966B35" w:rsidR="00674682" w:rsidRPr="00BA5402" w:rsidRDefault="009127DB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wyszukiwanie jest możliwe w równym stopniu dla kanału wejściowego (np. wpisywanych poleceń) jak również dla danych wyjściowych pojawiających się na ekranie trawiącej sesji</w:t>
            </w:r>
          </w:p>
        </w:tc>
        <w:tc>
          <w:tcPr>
            <w:tcW w:w="1350" w:type="dxa"/>
            <w:vAlign w:val="center"/>
          </w:tcPr>
          <w:p w14:paraId="011B4692" w14:textId="32501AF5" w:rsidR="00674682" w:rsidRPr="00BA5402" w:rsidRDefault="00D631D3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0E6EF4BB" w14:textId="77777777" w:rsidR="00674682" w:rsidRPr="00BA5402" w:rsidRDefault="00674682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674682" w:rsidRPr="00BA5402" w14:paraId="73F2B192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395BE111" w14:textId="77777777" w:rsidR="00674682" w:rsidRPr="00BA5402" w:rsidRDefault="00674682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6E489A3E" w14:textId="77777777" w:rsidR="008E4289" w:rsidRPr="00BA5402" w:rsidRDefault="008E4289" w:rsidP="008E4289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powyższe zapisy dotyczą w równym stopniu sesji graficznych dla protokołów RDP i VNC, i określaj całość treści pojawiających się na ekranie</w:t>
            </w:r>
          </w:p>
          <w:p w14:paraId="14D60DE3" w14:textId="77777777" w:rsidR="00674682" w:rsidRPr="00BA5402" w:rsidRDefault="00674682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72DF8698" w14:textId="287A0DF0" w:rsidR="00674682" w:rsidRPr="00BA5402" w:rsidRDefault="00D631D3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043B59DA" w14:textId="77777777" w:rsidR="00674682" w:rsidRPr="00BA5402" w:rsidRDefault="00674682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674682" w:rsidRPr="00BA5402" w14:paraId="624FBDA7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5B14ADFD" w14:textId="77777777" w:rsidR="00674682" w:rsidRPr="00BA5402" w:rsidRDefault="00674682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1798B736" w14:textId="22C78DAB" w:rsidR="008E4289" w:rsidRPr="00BA5402" w:rsidRDefault="008E4289" w:rsidP="008E428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sz w:val="22"/>
                <w:szCs w:val="22"/>
              </w:rPr>
              <w:t>możliwość wyszukiwania treści w sesjach graficznych (OCR). Mechanizm rozpoznawania tekstu musi działać wewnątrz infrastruktury Zamawiającego (bez przesyłania danych do chmury), a wyniki wyszukiwania będą dostępne dla administratora w możliwie najkrótszym czasie od zakończenia sesji lub jej fragmentu.</w:t>
            </w:r>
          </w:p>
          <w:p w14:paraId="4363B540" w14:textId="77777777" w:rsidR="00674682" w:rsidRPr="00BA5402" w:rsidRDefault="00674682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632D3921" w14:textId="37574030" w:rsidR="00674682" w:rsidRPr="00BA5402" w:rsidRDefault="00D631D3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58F5A1DF" w14:textId="77777777" w:rsidR="00674682" w:rsidRPr="00BA5402" w:rsidRDefault="00674682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674682" w:rsidRPr="00BA5402" w14:paraId="35651DDE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7725D416" w14:textId="77777777" w:rsidR="00674682" w:rsidRPr="00BA5402" w:rsidRDefault="00674682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2AE0A991" w14:textId="6A48AEB9" w:rsidR="00D2380A" w:rsidRPr="00BA5402" w:rsidRDefault="00D2380A" w:rsidP="00D2380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przygotowanie sesji do weryfikacji odbywa się wewnętrznie, tzn. dane   nie mogą być przesyłane do chmury lub innego dedykowanego urządzenia</w:t>
            </w:r>
          </w:p>
          <w:p w14:paraId="01464B07" w14:textId="77777777" w:rsidR="00674682" w:rsidRPr="00BA5402" w:rsidRDefault="00674682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00B908EA" w14:textId="73DBA008" w:rsidR="00674682" w:rsidRPr="00BA5402" w:rsidRDefault="00D631D3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5597A36B" w14:textId="77777777" w:rsidR="00674682" w:rsidRPr="00BA5402" w:rsidRDefault="00674682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F104F9" w:rsidRPr="00BA5402" w14:paraId="638BA6D9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1CF92D62" w14:textId="77777777" w:rsidR="00F104F9" w:rsidRPr="00BA5402" w:rsidRDefault="00F104F9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1E4ED34F" w14:textId="32FAC1BC" w:rsidR="00F104F9" w:rsidRPr="00BA5402" w:rsidRDefault="00C169D4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funkcja wyszukiwania jest wyłączona co najmniej na poziomie określonego użytkownika na serwerze</w:t>
            </w:r>
          </w:p>
        </w:tc>
        <w:tc>
          <w:tcPr>
            <w:tcW w:w="1350" w:type="dxa"/>
            <w:vAlign w:val="center"/>
          </w:tcPr>
          <w:p w14:paraId="510D34D9" w14:textId="7A558831" w:rsidR="00F104F9" w:rsidRPr="00BA5402" w:rsidRDefault="00D631D3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02B136B0" w14:textId="77777777" w:rsidR="00F104F9" w:rsidRPr="00BA5402" w:rsidRDefault="00F104F9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D37C66" w:rsidRPr="00BA5402" w14:paraId="3B8D1FC0" w14:textId="77777777" w:rsidTr="00E874A6">
        <w:trPr>
          <w:trHeight w:val="173"/>
        </w:trPr>
        <w:tc>
          <w:tcPr>
            <w:tcW w:w="709" w:type="dxa"/>
            <w:vMerge w:val="restart"/>
            <w:vAlign w:val="center"/>
          </w:tcPr>
          <w:p w14:paraId="13FCA834" w14:textId="77777777" w:rsidR="00D37C66" w:rsidRPr="00BA5402" w:rsidRDefault="00D37C66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 w:val="restart"/>
            <w:vAlign w:val="center"/>
          </w:tcPr>
          <w:p w14:paraId="7248A494" w14:textId="77777777" w:rsidR="00D37C66" w:rsidRPr="00BA5402" w:rsidRDefault="00D37C66" w:rsidP="00D37C66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pozwala na przyznanie czasowego dostępu do pojedynczej sesji – zarówno w zakresie zakończonej i zapisanej, jak i niedokończonej ("live")</w:t>
            </w:r>
          </w:p>
          <w:p w14:paraId="4D121559" w14:textId="77777777" w:rsidR="00D37C66" w:rsidRPr="00BA5402" w:rsidRDefault="00D37C66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4F81AE17" w14:textId="7725B1EE" w:rsidR="00D37C66" w:rsidRPr="00BA5402" w:rsidRDefault="00D37C66" w:rsidP="00D37C66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w ramach sesji niedokończonej ("live"), operator ma możliwość określenia, czy sesja ma być udostępniana tylko w trybie podglądu, czy też z opcją dołączenia/udostępnienia sesji uczestnikom zewnętrznym</w:t>
            </w:r>
          </w:p>
          <w:p w14:paraId="5ECD99B2" w14:textId="25767924" w:rsidR="00D37C66" w:rsidRPr="00BA5402" w:rsidRDefault="00D37C66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108E3475" w14:textId="15AE30E2" w:rsidR="00D37C66" w:rsidRPr="00BA5402" w:rsidRDefault="00D631D3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3A7F2A78" w14:textId="77777777" w:rsidR="00D37C66" w:rsidRPr="00BA5402" w:rsidRDefault="00D37C66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D37C66" w:rsidRPr="00BA5402" w14:paraId="14043BB0" w14:textId="77777777" w:rsidTr="00E874A6">
        <w:trPr>
          <w:trHeight w:val="172"/>
        </w:trPr>
        <w:tc>
          <w:tcPr>
            <w:tcW w:w="709" w:type="dxa"/>
            <w:vMerge/>
            <w:vAlign w:val="center"/>
          </w:tcPr>
          <w:p w14:paraId="10CDCB2E" w14:textId="77777777" w:rsidR="00D37C66" w:rsidRPr="00BA5402" w:rsidRDefault="00D37C66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/>
            <w:vAlign w:val="center"/>
          </w:tcPr>
          <w:p w14:paraId="41F85C0F" w14:textId="77777777" w:rsidR="00D37C66" w:rsidRPr="00BA5402" w:rsidRDefault="00D37C66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5FCF499C" w14:textId="314B0AE0" w:rsidR="00D37C66" w:rsidRPr="00BA5402" w:rsidRDefault="00D37C66" w:rsidP="00D37C66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istnieje możliwość cofnięcia udzielonego dostępu do wspólnej sesji w dowolnym momencie</w:t>
            </w:r>
          </w:p>
          <w:p w14:paraId="6FF075B3" w14:textId="77777777" w:rsidR="00D37C66" w:rsidRPr="00BA5402" w:rsidRDefault="00D37C66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76E05474" w14:textId="4C28ADA2" w:rsidR="00D37C66" w:rsidRPr="00BA5402" w:rsidRDefault="00D631D3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1714CCDF" w14:textId="77777777" w:rsidR="00D37C66" w:rsidRPr="00BA5402" w:rsidRDefault="00D37C66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A0503" w:rsidRPr="00BA5402" w14:paraId="5FC208D4" w14:textId="77777777" w:rsidTr="00E874A6">
        <w:trPr>
          <w:trHeight w:val="87"/>
        </w:trPr>
        <w:tc>
          <w:tcPr>
            <w:tcW w:w="709" w:type="dxa"/>
            <w:vMerge w:val="restart"/>
            <w:vAlign w:val="center"/>
          </w:tcPr>
          <w:p w14:paraId="1BF9FC8B" w14:textId="77777777" w:rsidR="002A0503" w:rsidRPr="00BA5402" w:rsidRDefault="002A0503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 w:val="restart"/>
            <w:vAlign w:val="center"/>
          </w:tcPr>
          <w:p w14:paraId="77FA6C44" w14:textId="77777777" w:rsidR="002A0503" w:rsidRPr="00BA5402" w:rsidRDefault="002A0503" w:rsidP="002A0503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rozwiązaniem posiada możliwość monitorowania, raportowania i analizowania aktywności/efektywności użytkowników podczas sesji, z uwzględnieniem modułu analizy biznesowej</w:t>
            </w:r>
          </w:p>
          <w:p w14:paraId="0B1E3743" w14:textId="77777777" w:rsidR="002A0503" w:rsidRPr="00BA5402" w:rsidRDefault="002A0503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605A2C19" w14:textId="2D5D629E" w:rsidR="002A0503" w:rsidRPr="00BA5402" w:rsidRDefault="002A0503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Analiza sesji szczegółowo przedstawia, w jaki sposób produktywność użytkowników / organizacji rozwijała się w każdym okresie.</w:t>
            </w:r>
          </w:p>
        </w:tc>
        <w:tc>
          <w:tcPr>
            <w:tcW w:w="1350" w:type="dxa"/>
            <w:vAlign w:val="center"/>
          </w:tcPr>
          <w:p w14:paraId="7E5A9F7C" w14:textId="0432199D" w:rsidR="002A0503" w:rsidRPr="00BA5402" w:rsidRDefault="002A0503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75A5412B" w14:textId="77777777" w:rsidR="002A0503" w:rsidRPr="00BA5402" w:rsidRDefault="002A0503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A0503" w:rsidRPr="00BA5402" w14:paraId="4331CB1F" w14:textId="77777777" w:rsidTr="00E874A6">
        <w:trPr>
          <w:trHeight w:val="86"/>
        </w:trPr>
        <w:tc>
          <w:tcPr>
            <w:tcW w:w="709" w:type="dxa"/>
            <w:vMerge/>
            <w:vAlign w:val="center"/>
          </w:tcPr>
          <w:p w14:paraId="44F6ECBB" w14:textId="77777777" w:rsidR="002A0503" w:rsidRPr="00BA5402" w:rsidRDefault="002A0503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/>
            <w:vAlign w:val="center"/>
          </w:tcPr>
          <w:p w14:paraId="4FE48BE3" w14:textId="77777777" w:rsidR="002A0503" w:rsidRPr="00BA5402" w:rsidRDefault="002A0503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51E84BBB" w14:textId="77D408B6" w:rsidR="002A0503" w:rsidRPr="00BA5402" w:rsidRDefault="002A0503" w:rsidP="002A0503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Konfigurowalny parametr definiujący próg aktywności pozwoli na szybką identyfikację sesji, użytkowników lub organizacji, które nie przekroczyły wymaganego poziomu aktywności, a także wspomóc proces wskazywania wartości progowej, przy której dana liczba użytkowników lub sesji osiąga wymagany poziom aktywności.</w:t>
            </w:r>
          </w:p>
          <w:p w14:paraId="0DD76806" w14:textId="77777777" w:rsidR="002A0503" w:rsidRPr="00BA5402" w:rsidRDefault="002A0503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1BBE5884" w14:textId="39A023DA" w:rsidR="002A0503" w:rsidRPr="00BA5402" w:rsidRDefault="002A0503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70568B7A" w14:textId="77777777" w:rsidR="002A0503" w:rsidRPr="00BA5402" w:rsidRDefault="002A0503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A0503" w:rsidRPr="00BA5402" w14:paraId="7CDC95D1" w14:textId="77777777" w:rsidTr="00E874A6">
        <w:trPr>
          <w:trHeight w:val="86"/>
        </w:trPr>
        <w:tc>
          <w:tcPr>
            <w:tcW w:w="709" w:type="dxa"/>
            <w:vMerge/>
            <w:vAlign w:val="center"/>
          </w:tcPr>
          <w:p w14:paraId="684A2B37" w14:textId="77777777" w:rsidR="002A0503" w:rsidRPr="00BA5402" w:rsidRDefault="002A0503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/>
            <w:vAlign w:val="center"/>
          </w:tcPr>
          <w:p w14:paraId="0068DDB6" w14:textId="77777777" w:rsidR="002A0503" w:rsidRPr="00BA5402" w:rsidRDefault="002A0503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1911C0B7" w14:textId="57E3303E" w:rsidR="002A0503" w:rsidRPr="00BA5402" w:rsidRDefault="002A0503" w:rsidP="002A0503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istnieje możliwość określenia aktywności sesji w skali 0% -100%, wynikającej z liczby zarejestrowanych zdarzeń wejściowych (wysłany kod klucza, a dla sesji graficznych każde użycie mysz; ruch i kliknięcia przycisków funkcyjnych - jeśli dla danego </w:t>
            </w: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lastRenderedPageBreak/>
              <w:t>protokołu rejestracja takich elementów została aktywowana)</w:t>
            </w:r>
          </w:p>
          <w:p w14:paraId="520E44D7" w14:textId="77777777" w:rsidR="002A0503" w:rsidRPr="00BA5402" w:rsidRDefault="002A0503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0873CF04" w14:textId="79740A83" w:rsidR="002A0503" w:rsidRPr="00BA5402" w:rsidRDefault="002A0503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lastRenderedPageBreak/>
              <w:t>TAK</w:t>
            </w:r>
          </w:p>
        </w:tc>
        <w:tc>
          <w:tcPr>
            <w:tcW w:w="4280" w:type="dxa"/>
            <w:vAlign w:val="center"/>
          </w:tcPr>
          <w:p w14:paraId="5DD98552" w14:textId="77777777" w:rsidR="002A0503" w:rsidRPr="00BA5402" w:rsidRDefault="002A0503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A0503" w:rsidRPr="00BA5402" w14:paraId="634B97C3" w14:textId="77777777" w:rsidTr="00E874A6">
        <w:trPr>
          <w:trHeight w:val="86"/>
        </w:trPr>
        <w:tc>
          <w:tcPr>
            <w:tcW w:w="709" w:type="dxa"/>
            <w:vMerge/>
            <w:vAlign w:val="center"/>
          </w:tcPr>
          <w:p w14:paraId="356C7CDF" w14:textId="77777777" w:rsidR="002A0503" w:rsidRPr="00BA5402" w:rsidRDefault="002A0503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/>
            <w:vAlign w:val="center"/>
          </w:tcPr>
          <w:p w14:paraId="1DFF39ED" w14:textId="77777777" w:rsidR="002A0503" w:rsidRPr="00BA5402" w:rsidRDefault="002A0503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2EF5FFCD" w14:textId="0E374B92" w:rsidR="002A0503" w:rsidRPr="00BA5402" w:rsidRDefault="002A0503" w:rsidP="002A0503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Komponent analizy produktywności umożliwia porównywanie aktywności organizacji lub użytkowników w określonych odstępach czasu.</w:t>
            </w:r>
          </w:p>
          <w:p w14:paraId="635DF470" w14:textId="77777777" w:rsidR="002A0503" w:rsidRPr="00BA5402" w:rsidRDefault="002A0503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2677677F" w14:textId="654DF38E" w:rsidR="002A0503" w:rsidRPr="00BA5402" w:rsidRDefault="002A0503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4DCA41D0" w14:textId="77777777" w:rsidR="002A0503" w:rsidRPr="00BA5402" w:rsidRDefault="002A0503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C54A86" w:rsidRPr="00BA5402" w14:paraId="73E1653E" w14:textId="77777777" w:rsidTr="00E874A6">
        <w:trPr>
          <w:trHeight w:val="60"/>
        </w:trPr>
        <w:tc>
          <w:tcPr>
            <w:tcW w:w="709" w:type="dxa"/>
            <w:vMerge w:val="restart"/>
            <w:vAlign w:val="center"/>
          </w:tcPr>
          <w:p w14:paraId="0A20C0B6" w14:textId="77777777" w:rsidR="00C54A86" w:rsidRPr="00BA5402" w:rsidRDefault="00C54A86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 w:val="restart"/>
            <w:vAlign w:val="center"/>
          </w:tcPr>
          <w:p w14:paraId="4C86AF27" w14:textId="660BDC93" w:rsidR="00A865A1" w:rsidRPr="00BA5402" w:rsidRDefault="00A865A1" w:rsidP="00A865A1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jest w stanie zdefiniować hierarchię użytkowników i operatorów, przynajmniej pod względem:</w:t>
            </w:r>
          </w:p>
          <w:p w14:paraId="2274C601" w14:textId="77777777" w:rsidR="00C54A86" w:rsidRPr="00BA5402" w:rsidRDefault="00C54A86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3E554C82" w14:textId="4BAF79BE" w:rsidR="00A865A1" w:rsidRPr="00BA5402" w:rsidRDefault="00A865A1" w:rsidP="00A865A1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konta regularnego dla użytkownika</w:t>
            </w:r>
          </w:p>
          <w:p w14:paraId="258DAB6F" w14:textId="0602549D" w:rsidR="00C54A86" w:rsidRPr="00BA5402" w:rsidRDefault="00C54A86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46F68655" w14:textId="015EC7A9" w:rsidR="00C54A86" w:rsidRPr="00BA5402" w:rsidRDefault="00A21A13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7A8C4FE1" w14:textId="77777777" w:rsidR="00C54A86" w:rsidRPr="00BA5402" w:rsidRDefault="00C54A86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C54A86" w:rsidRPr="00BA5402" w14:paraId="6DDA1D6A" w14:textId="77777777" w:rsidTr="00E874A6">
        <w:trPr>
          <w:trHeight w:val="57"/>
        </w:trPr>
        <w:tc>
          <w:tcPr>
            <w:tcW w:w="709" w:type="dxa"/>
            <w:vMerge/>
            <w:vAlign w:val="center"/>
          </w:tcPr>
          <w:p w14:paraId="597A72B0" w14:textId="77777777" w:rsidR="00C54A86" w:rsidRPr="00BA5402" w:rsidRDefault="00C54A86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/>
            <w:vAlign w:val="center"/>
          </w:tcPr>
          <w:p w14:paraId="498E9EFB" w14:textId="77777777" w:rsidR="00C54A86" w:rsidRPr="00BA5402" w:rsidRDefault="00C54A86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5C84D477" w14:textId="77777777" w:rsidR="00A865A1" w:rsidRPr="00BA5402" w:rsidRDefault="00A865A1" w:rsidP="00A865A1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konta operatora z dostępem do standardowego trybu podglądu</w:t>
            </w:r>
          </w:p>
          <w:p w14:paraId="7F75E33D" w14:textId="77777777" w:rsidR="00C54A86" w:rsidRPr="00BA5402" w:rsidRDefault="00C54A86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689B961E" w14:textId="133CBECC" w:rsidR="00C54A86" w:rsidRPr="00BA5402" w:rsidRDefault="00A21A13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33DAD996" w14:textId="77777777" w:rsidR="00C54A86" w:rsidRPr="00BA5402" w:rsidRDefault="00C54A86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C54A86" w:rsidRPr="00BA5402" w14:paraId="719F803A" w14:textId="77777777" w:rsidTr="00E874A6">
        <w:trPr>
          <w:trHeight w:val="57"/>
        </w:trPr>
        <w:tc>
          <w:tcPr>
            <w:tcW w:w="709" w:type="dxa"/>
            <w:vMerge/>
            <w:vAlign w:val="center"/>
          </w:tcPr>
          <w:p w14:paraId="63A7681D" w14:textId="77777777" w:rsidR="00C54A86" w:rsidRPr="00BA5402" w:rsidRDefault="00C54A86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/>
            <w:vAlign w:val="center"/>
          </w:tcPr>
          <w:p w14:paraId="2851FD13" w14:textId="77777777" w:rsidR="00C54A86" w:rsidRPr="00BA5402" w:rsidRDefault="00C54A86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347E3FD5" w14:textId="77777777" w:rsidR="00A865A1" w:rsidRPr="00BA5402" w:rsidRDefault="00A865A1" w:rsidP="00A865A1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konta operatora z trybem przeglądu konfiguracji</w:t>
            </w:r>
          </w:p>
          <w:p w14:paraId="6C6681E4" w14:textId="77777777" w:rsidR="00C54A86" w:rsidRPr="00BA5402" w:rsidRDefault="00C54A86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3391E650" w14:textId="38BF8CDF" w:rsidR="00C54A86" w:rsidRPr="00BA5402" w:rsidRDefault="00A21A13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7F3D66D9" w14:textId="77777777" w:rsidR="00C54A86" w:rsidRPr="00BA5402" w:rsidRDefault="00C54A86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C54A86" w:rsidRPr="00BA5402" w14:paraId="54D524B9" w14:textId="77777777" w:rsidTr="00E874A6">
        <w:trPr>
          <w:trHeight w:val="57"/>
        </w:trPr>
        <w:tc>
          <w:tcPr>
            <w:tcW w:w="709" w:type="dxa"/>
            <w:vMerge/>
            <w:vAlign w:val="center"/>
          </w:tcPr>
          <w:p w14:paraId="0F071268" w14:textId="77777777" w:rsidR="00C54A86" w:rsidRPr="00BA5402" w:rsidRDefault="00C54A86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/>
            <w:vAlign w:val="center"/>
          </w:tcPr>
          <w:p w14:paraId="1D59D176" w14:textId="77777777" w:rsidR="00C54A86" w:rsidRPr="00BA5402" w:rsidRDefault="00C54A86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2EC34749" w14:textId="77777777" w:rsidR="00A865A1" w:rsidRPr="00BA5402" w:rsidRDefault="00A865A1" w:rsidP="00A865A1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konta operatora z możliwością dostosowania konfiguracji</w:t>
            </w:r>
          </w:p>
          <w:p w14:paraId="19C55FC1" w14:textId="77777777" w:rsidR="00C54A86" w:rsidRPr="00BA5402" w:rsidRDefault="00C54A86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43F73851" w14:textId="54C9F31C" w:rsidR="00C54A86" w:rsidRPr="00BA5402" w:rsidRDefault="00A21A13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7E386705" w14:textId="77777777" w:rsidR="00C54A86" w:rsidRPr="00BA5402" w:rsidRDefault="00C54A86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C54A86" w:rsidRPr="00BA5402" w14:paraId="62C881AA" w14:textId="77777777" w:rsidTr="00E874A6">
        <w:trPr>
          <w:trHeight w:val="57"/>
        </w:trPr>
        <w:tc>
          <w:tcPr>
            <w:tcW w:w="709" w:type="dxa"/>
            <w:vMerge/>
            <w:vAlign w:val="center"/>
          </w:tcPr>
          <w:p w14:paraId="0FEEBB6E" w14:textId="77777777" w:rsidR="00C54A86" w:rsidRPr="00BA5402" w:rsidRDefault="00C54A86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/>
            <w:vAlign w:val="center"/>
          </w:tcPr>
          <w:p w14:paraId="549925DB" w14:textId="77777777" w:rsidR="00C54A86" w:rsidRPr="00BA5402" w:rsidRDefault="00C54A86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42150509" w14:textId="77777777" w:rsidR="00A865A1" w:rsidRPr="00BA5402" w:rsidRDefault="00A865A1" w:rsidP="00A865A1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konta operatora z możliwością zarządzania systemem (np. restart urządzenia)</w:t>
            </w:r>
          </w:p>
          <w:p w14:paraId="2F979354" w14:textId="68E9E9FF" w:rsidR="00A865A1" w:rsidRPr="00BA5402" w:rsidRDefault="00A865A1" w:rsidP="00A865A1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umożliwia definiowanie niestandardowych ról operatorów w oparciu o RBAC, z możliwością przypisywania uprawnień per-zasób i per-funkcja</w:t>
            </w:r>
          </w:p>
          <w:p w14:paraId="124E138F" w14:textId="77777777" w:rsidR="00C54A86" w:rsidRPr="00BA5402" w:rsidRDefault="00C54A86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585115FC" w14:textId="3C3AC8D5" w:rsidR="00C54A86" w:rsidRPr="00BA5402" w:rsidRDefault="00A21A13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TAK </w:t>
            </w:r>
          </w:p>
        </w:tc>
        <w:tc>
          <w:tcPr>
            <w:tcW w:w="4280" w:type="dxa"/>
            <w:vAlign w:val="center"/>
          </w:tcPr>
          <w:p w14:paraId="39C557DD" w14:textId="77777777" w:rsidR="00C54A86" w:rsidRPr="00BA5402" w:rsidRDefault="00C54A86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F406B8" w:rsidRPr="00BA5402" w14:paraId="05ADAE90" w14:textId="77777777" w:rsidTr="00E874A6">
        <w:trPr>
          <w:trHeight w:val="405"/>
        </w:trPr>
        <w:tc>
          <w:tcPr>
            <w:tcW w:w="709" w:type="dxa"/>
            <w:vMerge w:val="restart"/>
            <w:vAlign w:val="center"/>
          </w:tcPr>
          <w:p w14:paraId="0F5B1263" w14:textId="77777777" w:rsidR="00F406B8" w:rsidRPr="00BA5402" w:rsidRDefault="00F406B8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 w:val="restart"/>
            <w:vAlign w:val="center"/>
          </w:tcPr>
          <w:p w14:paraId="39154785" w14:textId="127FA475" w:rsidR="00F406B8" w:rsidRPr="00BA5402" w:rsidRDefault="00F406B8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rozwiązanie </w:t>
            </w:r>
            <w:r w:rsidR="008C65BD"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jest</w:t>
            </w: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 w stanie zdefiniować dostęp dla operatora co najmniej do:</w:t>
            </w:r>
          </w:p>
        </w:tc>
        <w:tc>
          <w:tcPr>
            <w:tcW w:w="4297" w:type="dxa"/>
            <w:gridSpan w:val="3"/>
            <w:vAlign w:val="center"/>
          </w:tcPr>
          <w:p w14:paraId="3D506B5B" w14:textId="77777777" w:rsidR="00F406B8" w:rsidRPr="00BA5402" w:rsidRDefault="00F406B8" w:rsidP="00F406B8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wskazanych serwerów (systemy) oraz zapisanych i trwających sesji</w:t>
            </w:r>
          </w:p>
          <w:p w14:paraId="33DD1CF5" w14:textId="20CB7A08" w:rsidR="00F406B8" w:rsidRPr="00BA5402" w:rsidRDefault="00F406B8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44ACB74C" w14:textId="36375AF0" w:rsidR="00F406B8" w:rsidRPr="00BA5402" w:rsidRDefault="00F406B8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3100C5B6" w14:textId="77777777" w:rsidR="00F406B8" w:rsidRPr="00BA5402" w:rsidRDefault="00F406B8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F406B8" w:rsidRPr="00BA5402" w14:paraId="478C59D4" w14:textId="77777777" w:rsidTr="00E874A6">
        <w:trPr>
          <w:trHeight w:val="405"/>
        </w:trPr>
        <w:tc>
          <w:tcPr>
            <w:tcW w:w="709" w:type="dxa"/>
            <w:vMerge/>
            <w:vAlign w:val="center"/>
          </w:tcPr>
          <w:p w14:paraId="6425BFCE" w14:textId="77777777" w:rsidR="00F406B8" w:rsidRPr="00BA5402" w:rsidRDefault="00F406B8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/>
            <w:vAlign w:val="center"/>
          </w:tcPr>
          <w:p w14:paraId="173C1E86" w14:textId="77777777" w:rsidR="00F406B8" w:rsidRPr="00BA5402" w:rsidRDefault="00F406B8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786BC89A" w14:textId="7DD8E004" w:rsidR="00F406B8" w:rsidRPr="00BA5402" w:rsidRDefault="00F406B8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wyznaczonych użytkowników wraz z zapisanymi i trwającymi sesjami</w:t>
            </w:r>
          </w:p>
        </w:tc>
        <w:tc>
          <w:tcPr>
            <w:tcW w:w="1350" w:type="dxa"/>
            <w:vAlign w:val="center"/>
          </w:tcPr>
          <w:p w14:paraId="59FBB88D" w14:textId="3301AC38" w:rsidR="00F406B8" w:rsidRPr="00BA5402" w:rsidRDefault="00F406B8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28E3D5C3" w14:textId="77777777" w:rsidR="00F406B8" w:rsidRPr="00BA5402" w:rsidRDefault="00F406B8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F104F9" w:rsidRPr="00BA5402" w14:paraId="3839C254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3CCC44DD" w14:textId="77777777" w:rsidR="00F104F9" w:rsidRPr="00BA5402" w:rsidRDefault="00F104F9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700915DE" w14:textId="362BB40B" w:rsidR="00571E68" w:rsidRPr="00BA5402" w:rsidRDefault="00571E68" w:rsidP="00571E68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umożliwia nałożenie znaczników czasu na nagrane sesje przez uprawnione podmioty (przynajmniej przez KIR i PWPW)</w:t>
            </w:r>
          </w:p>
          <w:p w14:paraId="037AA409" w14:textId="77777777" w:rsidR="00F104F9" w:rsidRPr="00BA5402" w:rsidRDefault="00F104F9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12F3A744" w14:textId="45A6E961" w:rsidR="00F104F9" w:rsidRPr="00BA5402" w:rsidRDefault="00571E68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2864A5CF" w14:textId="77777777" w:rsidR="00F104F9" w:rsidRPr="00BA5402" w:rsidRDefault="00F104F9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F104F9" w:rsidRPr="00BA5402" w14:paraId="367DE672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3202D162" w14:textId="77777777" w:rsidR="00F104F9" w:rsidRPr="00BA5402" w:rsidRDefault="00F104F9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3127776A" w14:textId="305E6931" w:rsidR="00F104F9" w:rsidRPr="00BA5402" w:rsidRDefault="00447A62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ma opcję zdefiniowania polityki sesji/przechowywania danych, czyli określenia okresu, po którym sesje zostaną usunięte z urządzenia,</w:t>
            </w:r>
          </w:p>
        </w:tc>
        <w:tc>
          <w:tcPr>
            <w:tcW w:w="1350" w:type="dxa"/>
            <w:vAlign w:val="center"/>
          </w:tcPr>
          <w:p w14:paraId="521CFD0A" w14:textId="5A5BB03D" w:rsidR="00F104F9" w:rsidRPr="00BA5402" w:rsidRDefault="00447A62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3D24592D" w14:textId="77777777" w:rsidR="00F104F9" w:rsidRPr="00BA5402" w:rsidRDefault="00F104F9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03735C" w:rsidRPr="00BA5402" w14:paraId="44A65C18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12003ECE" w14:textId="77777777" w:rsidR="0003735C" w:rsidRPr="00BA5402" w:rsidRDefault="0003735C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2E7626B3" w14:textId="7EFC4E8D" w:rsidR="0003735C" w:rsidRPr="00BA5402" w:rsidRDefault="0014381B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istnieje możliwość zdefiniowania różnych czynników przechowywania sesji/danych</w:t>
            </w:r>
          </w:p>
        </w:tc>
        <w:tc>
          <w:tcPr>
            <w:tcW w:w="1350" w:type="dxa"/>
            <w:vAlign w:val="center"/>
          </w:tcPr>
          <w:p w14:paraId="05B76DE8" w14:textId="30F63AEB" w:rsidR="0003735C" w:rsidRPr="00BA5402" w:rsidRDefault="0014381B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69001EB1" w14:textId="77777777" w:rsidR="0003735C" w:rsidRPr="00BA5402" w:rsidRDefault="0003735C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03735C" w:rsidRPr="00BA5402" w14:paraId="6C9648A7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1E914C4F" w14:textId="77777777" w:rsidR="0003735C" w:rsidRPr="00BA5402" w:rsidRDefault="0003735C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47294605" w14:textId="1B8F670F" w:rsidR="0003735C" w:rsidRPr="00BA5402" w:rsidRDefault="0014381B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sz w:val="22"/>
                <w:szCs w:val="22"/>
              </w:rPr>
              <w:t>rozwiązanie posiada możliwość integracji z zewnętrznymi bazami i repozytoriami haseł (np. poprzez API lub dedykowane konektory), w tym wspierać integrację z mechanizmem Microsoft LAPS</w:t>
            </w:r>
          </w:p>
        </w:tc>
        <w:tc>
          <w:tcPr>
            <w:tcW w:w="1350" w:type="dxa"/>
            <w:vAlign w:val="center"/>
          </w:tcPr>
          <w:p w14:paraId="1570070F" w14:textId="67717A65" w:rsidR="0003735C" w:rsidRPr="00BA5402" w:rsidRDefault="0014381B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05CB8ABE" w14:textId="77777777" w:rsidR="0003735C" w:rsidRPr="00BA5402" w:rsidRDefault="0003735C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03735C" w:rsidRPr="00BA5402" w14:paraId="0FED0BF6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1F963FD5" w14:textId="77777777" w:rsidR="0003735C" w:rsidRPr="00BA5402" w:rsidRDefault="0003735C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621B9F13" w14:textId="076B00E8" w:rsidR="0003735C" w:rsidRPr="00BA5402" w:rsidRDefault="007B6D70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posiada funkcjonalność sprawdzania hasła</w:t>
            </w:r>
          </w:p>
        </w:tc>
        <w:tc>
          <w:tcPr>
            <w:tcW w:w="1350" w:type="dxa"/>
            <w:vAlign w:val="center"/>
          </w:tcPr>
          <w:p w14:paraId="58B28DCB" w14:textId="448C3CB2" w:rsidR="0003735C" w:rsidRPr="00BA5402" w:rsidRDefault="007B6D70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54F6822E" w14:textId="77777777" w:rsidR="0003735C" w:rsidRPr="00BA5402" w:rsidRDefault="0003735C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03735C" w:rsidRPr="00BA5402" w14:paraId="4136D9C6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2AA900F7" w14:textId="77777777" w:rsidR="0003735C" w:rsidRPr="00BA5402" w:rsidRDefault="0003735C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3096DB79" w14:textId="563DED0D" w:rsidR="0003735C" w:rsidRPr="00BA5402" w:rsidRDefault="0013121D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system wspiera uwierzytelnianie wieloskładnikowe (MFA) w oparciu o standardy TOTP, HOTP oraz integrację z </w:t>
            </w:r>
            <w:proofErr w:type="spellStart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IdP</w:t>
            </w:r>
            <w:proofErr w:type="spellEnd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 (</w:t>
            </w:r>
            <w:proofErr w:type="spellStart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OpenID</w:t>
            </w:r>
            <w:proofErr w:type="spellEnd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 Connect)</w:t>
            </w:r>
          </w:p>
        </w:tc>
        <w:tc>
          <w:tcPr>
            <w:tcW w:w="1350" w:type="dxa"/>
            <w:vAlign w:val="center"/>
          </w:tcPr>
          <w:p w14:paraId="266E7F55" w14:textId="1EB1585E" w:rsidR="0003735C" w:rsidRPr="00BA5402" w:rsidRDefault="00732208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7817B991" w14:textId="77777777" w:rsidR="0003735C" w:rsidRPr="00BA5402" w:rsidRDefault="0003735C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B7C8D" w:rsidRPr="00BA5402" w14:paraId="7C8CD4BE" w14:textId="77777777" w:rsidTr="00E874A6">
        <w:trPr>
          <w:trHeight w:val="321"/>
        </w:trPr>
        <w:tc>
          <w:tcPr>
            <w:tcW w:w="709" w:type="dxa"/>
            <w:vMerge w:val="restart"/>
            <w:vAlign w:val="center"/>
          </w:tcPr>
          <w:p w14:paraId="46DF60CE" w14:textId="77777777" w:rsidR="002B7C8D" w:rsidRPr="00BA5402" w:rsidRDefault="002B7C8D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 w:val="restart"/>
            <w:vAlign w:val="center"/>
          </w:tcPr>
          <w:p w14:paraId="5C5571A9" w14:textId="77777777" w:rsidR="002B7C8D" w:rsidRPr="00BA5402" w:rsidRDefault="002B7C8D" w:rsidP="002B7C8D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musi umożliwiać zdefiniowanie zestawu poleceń lub ciągów znaków, które (wprowadzone podczas sesji lub występujące w treści sesji) wywołają akcję zdefiniowaną przez operatora, co najmniej jako:</w:t>
            </w:r>
          </w:p>
        </w:tc>
        <w:tc>
          <w:tcPr>
            <w:tcW w:w="4297" w:type="dxa"/>
            <w:gridSpan w:val="3"/>
            <w:vAlign w:val="center"/>
          </w:tcPr>
          <w:p w14:paraId="0291924F" w14:textId="1985BBFA" w:rsidR="002B7C8D" w:rsidRPr="00BA5402" w:rsidRDefault="002B7C8D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informacje wysyłane za pomocą protokołu </w:t>
            </w:r>
            <w:proofErr w:type="spellStart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syslog</w:t>
            </w:r>
            <w:proofErr w:type="spellEnd"/>
          </w:p>
        </w:tc>
        <w:tc>
          <w:tcPr>
            <w:tcW w:w="1350" w:type="dxa"/>
            <w:vAlign w:val="center"/>
          </w:tcPr>
          <w:p w14:paraId="25A6A184" w14:textId="077D18B6" w:rsidR="002B7C8D" w:rsidRPr="00BA5402" w:rsidRDefault="00732208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048EFD01" w14:textId="77777777" w:rsidR="002B7C8D" w:rsidRPr="00BA5402" w:rsidRDefault="002B7C8D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B7C8D" w:rsidRPr="00BA5402" w14:paraId="239E7BAA" w14:textId="77777777" w:rsidTr="00E874A6">
        <w:trPr>
          <w:trHeight w:val="321"/>
        </w:trPr>
        <w:tc>
          <w:tcPr>
            <w:tcW w:w="709" w:type="dxa"/>
            <w:vMerge/>
            <w:vAlign w:val="center"/>
          </w:tcPr>
          <w:p w14:paraId="6BE1A7DD" w14:textId="77777777" w:rsidR="002B7C8D" w:rsidRPr="00BA5402" w:rsidRDefault="002B7C8D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/>
            <w:vAlign w:val="center"/>
          </w:tcPr>
          <w:p w14:paraId="4AF1AAC4" w14:textId="77777777" w:rsidR="002B7C8D" w:rsidRPr="00BA5402" w:rsidRDefault="002B7C8D" w:rsidP="002B7C8D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35543E9A" w14:textId="77777777" w:rsidR="002B7C8D" w:rsidRPr="00BA5402" w:rsidRDefault="002B7C8D" w:rsidP="002B7C8D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informacje przesyłane do systemu SIEM</w:t>
            </w:r>
          </w:p>
          <w:p w14:paraId="3431072E" w14:textId="77777777" w:rsidR="002B7C8D" w:rsidRPr="00BA5402" w:rsidRDefault="002B7C8D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57ED51B7" w14:textId="31884A2F" w:rsidR="002B7C8D" w:rsidRPr="00BA5402" w:rsidRDefault="00732208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4664C9CC" w14:textId="77777777" w:rsidR="002B7C8D" w:rsidRPr="00BA5402" w:rsidRDefault="002B7C8D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B7C8D" w:rsidRPr="00BA5402" w14:paraId="74E7D60F" w14:textId="77777777" w:rsidTr="00E874A6">
        <w:trPr>
          <w:trHeight w:val="321"/>
        </w:trPr>
        <w:tc>
          <w:tcPr>
            <w:tcW w:w="709" w:type="dxa"/>
            <w:vMerge/>
            <w:vAlign w:val="center"/>
          </w:tcPr>
          <w:p w14:paraId="11FAF975" w14:textId="77777777" w:rsidR="002B7C8D" w:rsidRPr="00BA5402" w:rsidRDefault="002B7C8D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/>
            <w:vAlign w:val="center"/>
          </w:tcPr>
          <w:p w14:paraId="6440C908" w14:textId="77777777" w:rsidR="002B7C8D" w:rsidRPr="00BA5402" w:rsidRDefault="002B7C8D" w:rsidP="002B7C8D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31443420" w14:textId="77777777" w:rsidR="002B7C8D" w:rsidRPr="00BA5402" w:rsidRDefault="002B7C8D" w:rsidP="002B7C8D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notyfikacja operatora za pośrednictwem poczty elektronicznej</w:t>
            </w:r>
          </w:p>
          <w:p w14:paraId="246D1558" w14:textId="695EDD4B" w:rsidR="002B7C8D" w:rsidRPr="00BA5402" w:rsidRDefault="002B7C8D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natychmiastowe zakończenie aktywnej sesji z dodatkową opcją automatycznego blokowania podejrzanego użytkownika, niezależnie od stanu użytkownika wynikającego z synchronizacji z zasobami zewnętrznymi</w:t>
            </w:r>
          </w:p>
        </w:tc>
        <w:tc>
          <w:tcPr>
            <w:tcW w:w="1350" w:type="dxa"/>
            <w:vAlign w:val="center"/>
          </w:tcPr>
          <w:p w14:paraId="07D897DB" w14:textId="3FEF9065" w:rsidR="002B7C8D" w:rsidRPr="00BA5402" w:rsidRDefault="00732208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1B465998" w14:textId="77777777" w:rsidR="002B7C8D" w:rsidRPr="00BA5402" w:rsidRDefault="002B7C8D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B7C8D" w:rsidRPr="00BA5402" w14:paraId="1681E568" w14:textId="77777777" w:rsidTr="00E874A6">
        <w:trPr>
          <w:trHeight w:val="321"/>
        </w:trPr>
        <w:tc>
          <w:tcPr>
            <w:tcW w:w="709" w:type="dxa"/>
            <w:vMerge/>
            <w:vAlign w:val="center"/>
          </w:tcPr>
          <w:p w14:paraId="7D0C0657" w14:textId="77777777" w:rsidR="002B7C8D" w:rsidRPr="00BA5402" w:rsidRDefault="002B7C8D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/>
            <w:vAlign w:val="center"/>
          </w:tcPr>
          <w:p w14:paraId="515C326A" w14:textId="77777777" w:rsidR="002B7C8D" w:rsidRPr="00BA5402" w:rsidRDefault="002B7C8D" w:rsidP="002B7C8D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5906DB42" w14:textId="14FB5576" w:rsidR="002B7C8D" w:rsidRPr="00BA5402" w:rsidRDefault="002B7C8D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zatrzymanie trwającej sesji</w:t>
            </w:r>
          </w:p>
        </w:tc>
        <w:tc>
          <w:tcPr>
            <w:tcW w:w="1350" w:type="dxa"/>
            <w:vAlign w:val="center"/>
          </w:tcPr>
          <w:p w14:paraId="77164924" w14:textId="13321999" w:rsidR="002B7C8D" w:rsidRPr="00BA5402" w:rsidRDefault="00732208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2D00E5F0" w14:textId="77777777" w:rsidR="002B7C8D" w:rsidRPr="00BA5402" w:rsidRDefault="002B7C8D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732E19" w:rsidRPr="00BA5402" w14:paraId="2066BBB3" w14:textId="77777777" w:rsidTr="00E874A6">
        <w:trPr>
          <w:trHeight w:val="87"/>
        </w:trPr>
        <w:tc>
          <w:tcPr>
            <w:tcW w:w="709" w:type="dxa"/>
            <w:vMerge w:val="restart"/>
            <w:vAlign w:val="center"/>
          </w:tcPr>
          <w:p w14:paraId="0BB7E437" w14:textId="77777777" w:rsidR="00732E19" w:rsidRPr="00BA5402" w:rsidRDefault="00732E19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 w:val="restart"/>
            <w:vAlign w:val="center"/>
          </w:tcPr>
          <w:p w14:paraId="0F126BDE" w14:textId="168C0A89" w:rsidR="00732E19" w:rsidRPr="00BA5402" w:rsidRDefault="00732E19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wyżej opisana funkcjonalność będzie możliwa do osiągnięcia przynajmniej dla protokołów:</w:t>
            </w:r>
          </w:p>
        </w:tc>
        <w:tc>
          <w:tcPr>
            <w:tcW w:w="4297" w:type="dxa"/>
            <w:gridSpan w:val="3"/>
            <w:vAlign w:val="center"/>
          </w:tcPr>
          <w:p w14:paraId="28BAD604" w14:textId="467A21C1" w:rsidR="00732E19" w:rsidRPr="00BA5402" w:rsidRDefault="00732E19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RDP</w:t>
            </w:r>
          </w:p>
        </w:tc>
        <w:tc>
          <w:tcPr>
            <w:tcW w:w="1350" w:type="dxa"/>
            <w:vAlign w:val="center"/>
          </w:tcPr>
          <w:p w14:paraId="22B12E99" w14:textId="5542068E" w:rsidR="00732E19" w:rsidRPr="00BA5402" w:rsidRDefault="00310433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02556094" w14:textId="77777777" w:rsidR="00732E19" w:rsidRPr="00BA5402" w:rsidRDefault="00732E19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310433" w:rsidRPr="00BA5402" w14:paraId="7E43598A" w14:textId="77777777" w:rsidTr="00E874A6">
        <w:trPr>
          <w:trHeight w:val="86"/>
        </w:trPr>
        <w:tc>
          <w:tcPr>
            <w:tcW w:w="709" w:type="dxa"/>
            <w:vMerge/>
            <w:vAlign w:val="center"/>
          </w:tcPr>
          <w:p w14:paraId="06ED3B10" w14:textId="77777777" w:rsidR="00310433" w:rsidRPr="00BA5402" w:rsidRDefault="00310433" w:rsidP="00310433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/>
            <w:vAlign w:val="center"/>
          </w:tcPr>
          <w:p w14:paraId="55FF98EC" w14:textId="77777777" w:rsidR="00310433" w:rsidRPr="00BA5402" w:rsidRDefault="00310433" w:rsidP="00310433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499A8AD6" w14:textId="16FB6C65" w:rsidR="00310433" w:rsidRPr="00BA5402" w:rsidRDefault="00310433" w:rsidP="00310433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VNC</w:t>
            </w:r>
          </w:p>
        </w:tc>
        <w:tc>
          <w:tcPr>
            <w:tcW w:w="1350" w:type="dxa"/>
          </w:tcPr>
          <w:p w14:paraId="48CD20FD" w14:textId="4F813019" w:rsidR="00310433" w:rsidRPr="00BA5402" w:rsidRDefault="00310433" w:rsidP="00310433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00775D4F" w14:textId="77777777" w:rsidR="00310433" w:rsidRPr="00BA5402" w:rsidRDefault="00310433" w:rsidP="00310433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310433" w:rsidRPr="00BA5402" w14:paraId="2AEE3B3E" w14:textId="77777777" w:rsidTr="00E874A6">
        <w:trPr>
          <w:trHeight w:val="86"/>
        </w:trPr>
        <w:tc>
          <w:tcPr>
            <w:tcW w:w="709" w:type="dxa"/>
            <w:vMerge/>
            <w:vAlign w:val="center"/>
          </w:tcPr>
          <w:p w14:paraId="78CF0C06" w14:textId="77777777" w:rsidR="00310433" w:rsidRPr="00BA5402" w:rsidRDefault="00310433" w:rsidP="00310433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/>
            <w:vAlign w:val="center"/>
          </w:tcPr>
          <w:p w14:paraId="3A0D4887" w14:textId="77777777" w:rsidR="00310433" w:rsidRPr="00BA5402" w:rsidRDefault="00310433" w:rsidP="00310433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2AA430BF" w14:textId="7C8860ED" w:rsidR="00310433" w:rsidRPr="00BA5402" w:rsidRDefault="00310433" w:rsidP="00310433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Protokół SSH</w:t>
            </w:r>
          </w:p>
        </w:tc>
        <w:tc>
          <w:tcPr>
            <w:tcW w:w="1350" w:type="dxa"/>
          </w:tcPr>
          <w:p w14:paraId="77EED0B9" w14:textId="2A1F0C72" w:rsidR="00310433" w:rsidRPr="00BA5402" w:rsidRDefault="00310433" w:rsidP="00310433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1FCA3209" w14:textId="77777777" w:rsidR="00310433" w:rsidRPr="00BA5402" w:rsidRDefault="00310433" w:rsidP="00310433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310433" w:rsidRPr="00BA5402" w14:paraId="67A99A2A" w14:textId="77777777" w:rsidTr="00E874A6">
        <w:trPr>
          <w:trHeight w:val="86"/>
        </w:trPr>
        <w:tc>
          <w:tcPr>
            <w:tcW w:w="709" w:type="dxa"/>
            <w:vMerge/>
            <w:vAlign w:val="center"/>
          </w:tcPr>
          <w:p w14:paraId="1063874D" w14:textId="77777777" w:rsidR="00310433" w:rsidRPr="00BA5402" w:rsidRDefault="00310433" w:rsidP="00310433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/>
            <w:vAlign w:val="center"/>
          </w:tcPr>
          <w:p w14:paraId="554A5D47" w14:textId="77777777" w:rsidR="00310433" w:rsidRPr="00BA5402" w:rsidRDefault="00310433" w:rsidP="00310433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20E95180" w14:textId="566DB264" w:rsidR="00310433" w:rsidRPr="00BA5402" w:rsidRDefault="00310433" w:rsidP="00310433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Telnet</w:t>
            </w:r>
          </w:p>
        </w:tc>
        <w:tc>
          <w:tcPr>
            <w:tcW w:w="1350" w:type="dxa"/>
          </w:tcPr>
          <w:p w14:paraId="31E853C6" w14:textId="042D3155" w:rsidR="00310433" w:rsidRPr="00BA5402" w:rsidRDefault="00310433" w:rsidP="00310433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38E29637" w14:textId="77777777" w:rsidR="00310433" w:rsidRPr="00BA5402" w:rsidRDefault="00310433" w:rsidP="00310433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63298D" w:rsidRPr="00BA5402" w14:paraId="35611022" w14:textId="77777777" w:rsidTr="00E874A6">
        <w:trPr>
          <w:trHeight w:val="115"/>
        </w:trPr>
        <w:tc>
          <w:tcPr>
            <w:tcW w:w="709" w:type="dxa"/>
            <w:vMerge w:val="restart"/>
            <w:vAlign w:val="center"/>
          </w:tcPr>
          <w:p w14:paraId="2B657BC8" w14:textId="77777777" w:rsidR="0063298D" w:rsidRPr="00BA5402" w:rsidRDefault="0063298D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 w:val="restart"/>
            <w:vAlign w:val="center"/>
          </w:tcPr>
          <w:p w14:paraId="6432E64B" w14:textId="7D97D765" w:rsidR="0063298D" w:rsidRPr="00BA5402" w:rsidRDefault="0063298D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Wymienione funkcje powinny rozpoznawać polecenia lub ciągi znaków w następujących przypadkach:</w:t>
            </w:r>
          </w:p>
        </w:tc>
        <w:tc>
          <w:tcPr>
            <w:tcW w:w="4297" w:type="dxa"/>
            <w:gridSpan w:val="3"/>
            <w:vAlign w:val="center"/>
          </w:tcPr>
          <w:p w14:paraId="6F4A7D72" w14:textId="090A40A6" w:rsidR="0063298D" w:rsidRPr="00BA5402" w:rsidRDefault="00494375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poprawne egzekwowanie reguły co najmniej dla protokołów VNC, RDP - w zakresie danych wejściowych i danych sesji dostępnych po indeksowaniu po zakończeniu sesji</w:t>
            </w:r>
          </w:p>
        </w:tc>
        <w:tc>
          <w:tcPr>
            <w:tcW w:w="1350" w:type="dxa"/>
            <w:vAlign w:val="center"/>
          </w:tcPr>
          <w:p w14:paraId="17BB7DCC" w14:textId="521013E8" w:rsidR="0063298D" w:rsidRPr="00BA5402" w:rsidRDefault="00494375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0ED5A67F" w14:textId="77777777" w:rsidR="0063298D" w:rsidRPr="00BA5402" w:rsidRDefault="0063298D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63298D" w:rsidRPr="00BA5402" w14:paraId="39F0B513" w14:textId="77777777" w:rsidTr="00E874A6">
        <w:trPr>
          <w:trHeight w:val="115"/>
        </w:trPr>
        <w:tc>
          <w:tcPr>
            <w:tcW w:w="709" w:type="dxa"/>
            <w:vMerge/>
            <w:vAlign w:val="center"/>
          </w:tcPr>
          <w:p w14:paraId="12A1C2F0" w14:textId="77777777" w:rsidR="0063298D" w:rsidRPr="00BA5402" w:rsidRDefault="0063298D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/>
            <w:vAlign w:val="center"/>
          </w:tcPr>
          <w:p w14:paraId="62C03B4A" w14:textId="77777777" w:rsidR="0063298D" w:rsidRPr="00BA5402" w:rsidRDefault="0063298D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7EFF82EB" w14:textId="77777777" w:rsidR="00494375" w:rsidRPr="00BA5402" w:rsidRDefault="00494375" w:rsidP="00494375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dla innych protokołów - podczas trwającej sesji, natychmiast po rozpoznaniu danego ciągu znaków, identycznie dla danych wejściowych i wyjściowych pojawiających się na ekranie sesji</w:t>
            </w:r>
          </w:p>
          <w:p w14:paraId="03AF7861" w14:textId="77777777" w:rsidR="0063298D" w:rsidRPr="00BA5402" w:rsidRDefault="0063298D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7DA9C354" w14:textId="1BDFE9F9" w:rsidR="0063298D" w:rsidRPr="00BA5402" w:rsidRDefault="00494375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74B76027" w14:textId="77777777" w:rsidR="0063298D" w:rsidRPr="00BA5402" w:rsidRDefault="0063298D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63298D" w:rsidRPr="00BA5402" w14:paraId="0BC4EDEF" w14:textId="77777777" w:rsidTr="00E874A6">
        <w:trPr>
          <w:trHeight w:val="115"/>
        </w:trPr>
        <w:tc>
          <w:tcPr>
            <w:tcW w:w="709" w:type="dxa"/>
            <w:vMerge/>
            <w:vAlign w:val="center"/>
          </w:tcPr>
          <w:p w14:paraId="625F6BF2" w14:textId="77777777" w:rsidR="0063298D" w:rsidRPr="00BA5402" w:rsidRDefault="0063298D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/>
            <w:vAlign w:val="center"/>
          </w:tcPr>
          <w:p w14:paraId="01BD1F26" w14:textId="77777777" w:rsidR="0063298D" w:rsidRPr="00BA5402" w:rsidRDefault="0063298D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034A3CED" w14:textId="77777777" w:rsidR="00494375" w:rsidRPr="00BA5402" w:rsidRDefault="00494375" w:rsidP="00494375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konfigurowanie ograniczenia tylko dla danych wejściowych/wyjściowych, które pojawiają się na ekranie nawiązanej sesji</w:t>
            </w:r>
          </w:p>
          <w:p w14:paraId="4F60AE6D" w14:textId="77777777" w:rsidR="0063298D" w:rsidRPr="00BA5402" w:rsidRDefault="0063298D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4B10593A" w14:textId="7437B9A0" w:rsidR="0063298D" w:rsidRPr="00BA5402" w:rsidRDefault="00494375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4D3BD771" w14:textId="77777777" w:rsidR="0063298D" w:rsidRPr="00BA5402" w:rsidRDefault="0063298D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6B60B4" w:rsidRPr="00BA5402" w14:paraId="6AB7FDC0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3695C7E0" w14:textId="77777777" w:rsidR="006B60B4" w:rsidRPr="00BA5402" w:rsidRDefault="006B60B4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7460802B" w14:textId="13D80EE0" w:rsidR="00D1432F" w:rsidRPr="00BA5402" w:rsidRDefault="00D1432F" w:rsidP="00D1432F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będzie posiadać opcję zapisu sesji w formie nagrania wideo (zapis liniowy) w formacie umożliwiającym odtworzenie nagrania przy użyciu powszechnie dostępnych, darmowych odtwarzaczy multimedialnych</w:t>
            </w:r>
            <w:r w:rsidR="00326881"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. T</w:t>
            </w: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aki zapis musi być możliwy dla protokołów graficznych (co najmniej VNC i RDP) i tekstowych (co najmniej SSH i telnet)</w:t>
            </w:r>
          </w:p>
          <w:p w14:paraId="2B21A2A9" w14:textId="77777777" w:rsidR="006B60B4" w:rsidRPr="00BA5402" w:rsidRDefault="006B60B4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4469EF68" w14:textId="2D1FCB4E" w:rsidR="006B60B4" w:rsidRPr="00BA5402" w:rsidRDefault="00D1432F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2F124398" w14:textId="77777777" w:rsidR="006B60B4" w:rsidRPr="00BA5402" w:rsidRDefault="006B60B4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D1432F" w:rsidRPr="00BA5402" w14:paraId="2B5F3945" w14:textId="77777777" w:rsidTr="00E874A6">
        <w:trPr>
          <w:trHeight w:val="51"/>
        </w:trPr>
        <w:tc>
          <w:tcPr>
            <w:tcW w:w="709" w:type="dxa"/>
            <w:vMerge w:val="restart"/>
            <w:vAlign w:val="center"/>
          </w:tcPr>
          <w:p w14:paraId="48738184" w14:textId="77777777" w:rsidR="00D1432F" w:rsidRPr="00BA5402" w:rsidRDefault="00D1432F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 w:val="restart"/>
            <w:vAlign w:val="center"/>
          </w:tcPr>
          <w:p w14:paraId="5308AEDB" w14:textId="77777777" w:rsidR="00D1432F" w:rsidRPr="00BA5402" w:rsidRDefault="00D1432F" w:rsidP="00D1432F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zarządzanie skryptami rozwiązania dla udokumentowanego API musi mieć opcję co najmniej:</w:t>
            </w:r>
          </w:p>
          <w:p w14:paraId="61B20748" w14:textId="77777777" w:rsidR="00D1432F" w:rsidRPr="00BA5402" w:rsidRDefault="00D1432F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123C7162" w14:textId="62B2AACF" w:rsidR="00D1432F" w:rsidRPr="00BA5402" w:rsidRDefault="00CF4EA5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tworzenia, modyfikowania i usuwanie kont użytkowników</w:t>
            </w:r>
          </w:p>
        </w:tc>
        <w:tc>
          <w:tcPr>
            <w:tcW w:w="1350" w:type="dxa"/>
            <w:vAlign w:val="center"/>
          </w:tcPr>
          <w:p w14:paraId="33D67A91" w14:textId="5DCC27EB" w:rsidR="00D1432F" w:rsidRPr="00BA5402" w:rsidRDefault="00E70667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4628EED5" w14:textId="77777777" w:rsidR="00D1432F" w:rsidRPr="00BA5402" w:rsidRDefault="00D1432F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E70667" w:rsidRPr="00BA5402" w14:paraId="012F3A43" w14:textId="77777777" w:rsidTr="00E874A6">
        <w:trPr>
          <w:trHeight w:val="49"/>
        </w:trPr>
        <w:tc>
          <w:tcPr>
            <w:tcW w:w="709" w:type="dxa"/>
            <w:vMerge/>
            <w:vAlign w:val="center"/>
          </w:tcPr>
          <w:p w14:paraId="1D30B7C4" w14:textId="77777777" w:rsidR="00E70667" w:rsidRPr="00BA5402" w:rsidRDefault="00E70667" w:rsidP="00E70667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/>
            <w:vAlign w:val="center"/>
          </w:tcPr>
          <w:p w14:paraId="7106A6C7" w14:textId="77777777" w:rsidR="00E70667" w:rsidRPr="00BA5402" w:rsidRDefault="00E70667" w:rsidP="00E70667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2739128F" w14:textId="70EE859D" w:rsidR="00E70667" w:rsidRPr="00BA5402" w:rsidRDefault="00E70667" w:rsidP="00E70667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tworzenia, modyfikowania i usuwanie serwerów (systemów docelowych)</w:t>
            </w:r>
          </w:p>
        </w:tc>
        <w:tc>
          <w:tcPr>
            <w:tcW w:w="1350" w:type="dxa"/>
          </w:tcPr>
          <w:p w14:paraId="5389D1F0" w14:textId="4CD9B9FD" w:rsidR="00E70667" w:rsidRPr="00BA5402" w:rsidRDefault="00E70667" w:rsidP="00E7066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6947C3CB" w14:textId="77777777" w:rsidR="00E70667" w:rsidRPr="00BA5402" w:rsidRDefault="00E70667" w:rsidP="00E7066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E70667" w:rsidRPr="00BA5402" w14:paraId="59CCD23D" w14:textId="77777777" w:rsidTr="00E874A6">
        <w:trPr>
          <w:trHeight w:val="49"/>
        </w:trPr>
        <w:tc>
          <w:tcPr>
            <w:tcW w:w="709" w:type="dxa"/>
            <w:vMerge/>
            <w:vAlign w:val="center"/>
          </w:tcPr>
          <w:p w14:paraId="0BDAC4F4" w14:textId="77777777" w:rsidR="00E70667" w:rsidRPr="00BA5402" w:rsidRDefault="00E70667" w:rsidP="00E70667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/>
            <w:vAlign w:val="center"/>
          </w:tcPr>
          <w:p w14:paraId="62C28959" w14:textId="77777777" w:rsidR="00E70667" w:rsidRPr="00BA5402" w:rsidRDefault="00E70667" w:rsidP="00E70667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5C1C1653" w14:textId="0918C9FB" w:rsidR="00E70667" w:rsidRPr="00BA5402" w:rsidRDefault="00E70667" w:rsidP="00E70667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tworzenia, modyfikowania i usuwanie dostępu do serwerów (systemów) – w odniesieniu do kont</w:t>
            </w:r>
          </w:p>
        </w:tc>
        <w:tc>
          <w:tcPr>
            <w:tcW w:w="1350" w:type="dxa"/>
          </w:tcPr>
          <w:p w14:paraId="3C916165" w14:textId="57C0F946" w:rsidR="00E70667" w:rsidRPr="00BA5402" w:rsidRDefault="00E70667" w:rsidP="00E7066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3052211B" w14:textId="77777777" w:rsidR="00E70667" w:rsidRPr="00BA5402" w:rsidRDefault="00E70667" w:rsidP="00E7066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E70667" w:rsidRPr="00BA5402" w14:paraId="2679A8B5" w14:textId="77777777" w:rsidTr="00E874A6">
        <w:trPr>
          <w:trHeight w:val="49"/>
        </w:trPr>
        <w:tc>
          <w:tcPr>
            <w:tcW w:w="709" w:type="dxa"/>
            <w:vMerge/>
            <w:vAlign w:val="center"/>
          </w:tcPr>
          <w:p w14:paraId="21AA484D" w14:textId="77777777" w:rsidR="00E70667" w:rsidRPr="00BA5402" w:rsidRDefault="00E70667" w:rsidP="00E70667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/>
            <w:vAlign w:val="center"/>
          </w:tcPr>
          <w:p w14:paraId="1CA47928" w14:textId="77777777" w:rsidR="00E70667" w:rsidRPr="00BA5402" w:rsidRDefault="00E70667" w:rsidP="00E70667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6CC8BC6F" w14:textId="646E2997" w:rsidR="00E70667" w:rsidRPr="00BA5402" w:rsidRDefault="00E70667" w:rsidP="00E70667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tworzenia, modyfikowania i usuwanie adresów IP i portów, z którymi użytkownicy będą się łączyć</w:t>
            </w:r>
          </w:p>
        </w:tc>
        <w:tc>
          <w:tcPr>
            <w:tcW w:w="1350" w:type="dxa"/>
          </w:tcPr>
          <w:p w14:paraId="6BF1E469" w14:textId="2127CE85" w:rsidR="00E70667" w:rsidRPr="00BA5402" w:rsidRDefault="00E70667" w:rsidP="00E7066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39D4742D" w14:textId="77777777" w:rsidR="00E70667" w:rsidRPr="00BA5402" w:rsidRDefault="00E70667" w:rsidP="00E7066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E70667" w:rsidRPr="00BA5402" w14:paraId="5A7A40C6" w14:textId="77777777" w:rsidTr="00E874A6">
        <w:trPr>
          <w:trHeight w:val="49"/>
        </w:trPr>
        <w:tc>
          <w:tcPr>
            <w:tcW w:w="709" w:type="dxa"/>
            <w:vMerge/>
            <w:vAlign w:val="center"/>
          </w:tcPr>
          <w:p w14:paraId="2449F0BC" w14:textId="77777777" w:rsidR="00E70667" w:rsidRPr="00BA5402" w:rsidRDefault="00E70667" w:rsidP="00E70667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/>
            <w:vAlign w:val="center"/>
          </w:tcPr>
          <w:p w14:paraId="43A532FD" w14:textId="77777777" w:rsidR="00E70667" w:rsidRPr="00BA5402" w:rsidRDefault="00E70667" w:rsidP="00E70667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33A1F3D2" w14:textId="644E6161" w:rsidR="00E70667" w:rsidRPr="00BA5402" w:rsidRDefault="00E70667" w:rsidP="00E70667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tworzenia, modyfikowania i usuwanie relacji między kontami, serwerami, czy poszczególnymi dostępami</w:t>
            </w:r>
          </w:p>
        </w:tc>
        <w:tc>
          <w:tcPr>
            <w:tcW w:w="1350" w:type="dxa"/>
          </w:tcPr>
          <w:p w14:paraId="671385F2" w14:textId="0F2A80DD" w:rsidR="00E70667" w:rsidRPr="00BA5402" w:rsidRDefault="00E70667" w:rsidP="00E7066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730679C4" w14:textId="77777777" w:rsidR="00E70667" w:rsidRPr="00BA5402" w:rsidRDefault="00E70667" w:rsidP="00E7066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E70667" w:rsidRPr="00BA5402" w14:paraId="718B60EA" w14:textId="77777777" w:rsidTr="00E874A6">
        <w:trPr>
          <w:trHeight w:val="49"/>
        </w:trPr>
        <w:tc>
          <w:tcPr>
            <w:tcW w:w="709" w:type="dxa"/>
            <w:vMerge/>
            <w:vAlign w:val="center"/>
          </w:tcPr>
          <w:p w14:paraId="1F13CD6A" w14:textId="77777777" w:rsidR="00E70667" w:rsidRPr="00BA5402" w:rsidRDefault="00E70667" w:rsidP="00E70667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/>
            <w:vAlign w:val="center"/>
          </w:tcPr>
          <w:p w14:paraId="55BC1B0C" w14:textId="77777777" w:rsidR="00E70667" w:rsidRPr="00BA5402" w:rsidRDefault="00E70667" w:rsidP="00E70667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2C667666" w14:textId="46EE0C99" w:rsidR="00E70667" w:rsidRPr="00BA5402" w:rsidRDefault="00E70667" w:rsidP="00E70667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pobieranie listy sesji - z możliwością wyróżnienia sesji, które nie zostały jeszcze zakończone</w:t>
            </w:r>
          </w:p>
        </w:tc>
        <w:tc>
          <w:tcPr>
            <w:tcW w:w="1350" w:type="dxa"/>
          </w:tcPr>
          <w:p w14:paraId="71D8F521" w14:textId="6C9E48C4" w:rsidR="00E70667" w:rsidRPr="00BA5402" w:rsidRDefault="00E70667" w:rsidP="00E7066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2B40D72B" w14:textId="77777777" w:rsidR="00E70667" w:rsidRPr="00BA5402" w:rsidRDefault="00E70667" w:rsidP="00E7066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E70667" w:rsidRPr="00BA5402" w14:paraId="35013E36" w14:textId="77777777" w:rsidTr="00E874A6">
        <w:trPr>
          <w:trHeight w:val="49"/>
        </w:trPr>
        <w:tc>
          <w:tcPr>
            <w:tcW w:w="709" w:type="dxa"/>
            <w:vMerge/>
            <w:vAlign w:val="center"/>
          </w:tcPr>
          <w:p w14:paraId="0B11D81D" w14:textId="77777777" w:rsidR="00E70667" w:rsidRPr="00BA5402" w:rsidRDefault="00E70667" w:rsidP="00E70667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/>
            <w:vAlign w:val="center"/>
          </w:tcPr>
          <w:p w14:paraId="469C819D" w14:textId="77777777" w:rsidR="00E70667" w:rsidRPr="00BA5402" w:rsidRDefault="00E70667" w:rsidP="00E70667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271EEEAD" w14:textId="77777777" w:rsidR="00E70667" w:rsidRPr="00BA5402" w:rsidRDefault="00E70667" w:rsidP="00E70667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blokowanie użytkownika - niezależnie od stanu synchronizacji użytkownika pod kątem zasobów zewnętrznych</w:t>
            </w:r>
          </w:p>
          <w:p w14:paraId="7D253CE6" w14:textId="77777777" w:rsidR="00E70667" w:rsidRPr="00BA5402" w:rsidRDefault="00E70667" w:rsidP="00E70667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</w:tcPr>
          <w:p w14:paraId="189E2DBB" w14:textId="0F5A8709" w:rsidR="00E70667" w:rsidRPr="00BA5402" w:rsidRDefault="00E70667" w:rsidP="00E7066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074D2140" w14:textId="77777777" w:rsidR="00E70667" w:rsidRPr="00BA5402" w:rsidRDefault="00E70667" w:rsidP="00E7066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D1432F" w:rsidRPr="00BA5402" w14:paraId="3C6FC1C3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7CC56E1A" w14:textId="77777777" w:rsidR="00D1432F" w:rsidRPr="00BA5402" w:rsidRDefault="00D1432F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47AF1E10" w14:textId="4ED6F5F5" w:rsidR="00CF4EA5" w:rsidRPr="00BA5402" w:rsidRDefault="00CF4EA5" w:rsidP="00CF4EA5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pozwala na odzyskiwanie systemu co najmniej do poprzedniej wersji po wadliwej aktualizacji</w:t>
            </w:r>
          </w:p>
          <w:p w14:paraId="3D1DDC66" w14:textId="77777777" w:rsidR="00D1432F" w:rsidRPr="00BA5402" w:rsidRDefault="00D1432F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3D9CFFC2" w14:textId="1EFB1340" w:rsidR="00D1432F" w:rsidRPr="00BA5402" w:rsidRDefault="00E70667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4B0C92FD" w14:textId="77777777" w:rsidR="00D1432F" w:rsidRPr="00BA5402" w:rsidRDefault="00D1432F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D1432F" w:rsidRPr="00BA5402" w14:paraId="311B379C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2F213CB9" w14:textId="77777777" w:rsidR="00D1432F" w:rsidRPr="00BA5402" w:rsidRDefault="00D1432F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29235382" w14:textId="5B20049D" w:rsidR="00D1432F" w:rsidRPr="00BA5402" w:rsidRDefault="008843F1" w:rsidP="0051248A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funkcja ta będzie dostępna bezpośrednio z poziomu interfejsu zarządzania, bez konieczności korzystania z wiersza poleceń lub dedykowanej konsoli zarządzania (terminala)</w:t>
            </w:r>
          </w:p>
        </w:tc>
        <w:tc>
          <w:tcPr>
            <w:tcW w:w="1350" w:type="dxa"/>
            <w:vAlign w:val="center"/>
          </w:tcPr>
          <w:p w14:paraId="4B4774F2" w14:textId="0BE25F49" w:rsidR="00D1432F" w:rsidRPr="00BA5402" w:rsidRDefault="008843F1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0F5E5623" w14:textId="77777777" w:rsidR="00D1432F" w:rsidRPr="00BA5402" w:rsidRDefault="00D1432F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64157" w:rsidRPr="00BA5402" w14:paraId="646C0C92" w14:textId="77777777" w:rsidTr="00E874A6">
        <w:trPr>
          <w:trHeight w:val="345"/>
        </w:trPr>
        <w:tc>
          <w:tcPr>
            <w:tcW w:w="14322" w:type="dxa"/>
            <w:gridSpan w:val="9"/>
            <w:vAlign w:val="center"/>
          </w:tcPr>
          <w:p w14:paraId="01C7AE08" w14:textId="04C875B6" w:rsidR="00B64157" w:rsidRPr="00BA5402" w:rsidRDefault="00B64157" w:rsidP="00DA661A">
            <w:pPr>
              <w:rPr>
                <w:rFonts w:asciiTheme="minorHAnsi" w:hAnsiTheme="minorHAnsi" w:cstheme="minorHAnsi"/>
                <w:b/>
                <w:i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b/>
                <w:i/>
                <w:color w:val="000000"/>
                <w:sz w:val="22"/>
                <w:szCs w:val="22"/>
              </w:rPr>
              <w:t>Szczegółowa specyfikacja modułu zarządzania hasłami</w:t>
            </w:r>
          </w:p>
        </w:tc>
      </w:tr>
      <w:tr w:rsidR="00D1432F" w:rsidRPr="00BA5402" w14:paraId="6AF1F52C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6DA5FEFE" w14:textId="77777777" w:rsidR="00D1432F" w:rsidRPr="00BA5402" w:rsidRDefault="00D1432F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143438A8" w14:textId="1F966E65" w:rsidR="00D1432F" w:rsidRPr="00BA5402" w:rsidRDefault="00B64157" w:rsidP="0051248A">
            <w:pPr>
              <w:rPr>
                <w:rFonts w:asciiTheme="minorHAnsi" w:hAnsiTheme="minorHAnsi" w:cstheme="minorHAnsi"/>
                <w:i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obsługuje funkcję zmiany haseł w systemach Unix przy użyciu uprzywilejowanego konta z dostępem za pomocą klucza SSH</w:t>
            </w:r>
          </w:p>
        </w:tc>
        <w:tc>
          <w:tcPr>
            <w:tcW w:w="1350" w:type="dxa"/>
            <w:vAlign w:val="center"/>
          </w:tcPr>
          <w:p w14:paraId="326E4B8A" w14:textId="772FE59F" w:rsidR="00D1432F" w:rsidRPr="00BA5402" w:rsidRDefault="00366FAC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4C54C40D" w14:textId="77777777" w:rsidR="00D1432F" w:rsidRPr="00BA5402" w:rsidRDefault="00D1432F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D1432F" w:rsidRPr="00BA5402" w14:paraId="1207415B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3B2677B1" w14:textId="77777777" w:rsidR="00D1432F" w:rsidRPr="00BA5402" w:rsidRDefault="00D1432F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4DCA9A64" w14:textId="5B79E7B7" w:rsidR="00D1432F" w:rsidRPr="00BA5402" w:rsidRDefault="00B64157" w:rsidP="0051248A">
            <w:pPr>
              <w:rPr>
                <w:rFonts w:asciiTheme="minorHAnsi" w:hAnsiTheme="minorHAnsi" w:cstheme="minorHAnsi"/>
                <w:i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rozwiązanie umożliwia </w:t>
            </w:r>
            <w:r w:rsidRPr="00BA5402">
              <w:rPr>
                <w:rFonts w:asciiTheme="minorHAnsi" w:hAnsiTheme="minorHAnsi" w:cstheme="minorHAnsi"/>
                <w:sz w:val="22"/>
                <w:szCs w:val="22"/>
              </w:rPr>
              <w:t>definiowanie</w:t>
            </w: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 sekwencji poleceń wyzwalających modyfikację hasła</w:t>
            </w:r>
          </w:p>
        </w:tc>
        <w:tc>
          <w:tcPr>
            <w:tcW w:w="1350" w:type="dxa"/>
            <w:vAlign w:val="center"/>
          </w:tcPr>
          <w:p w14:paraId="7091C70A" w14:textId="115F220E" w:rsidR="00D1432F" w:rsidRPr="00BA5402" w:rsidRDefault="00366FAC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238DCD3C" w14:textId="77777777" w:rsidR="00D1432F" w:rsidRPr="00BA5402" w:rsidRDefault="00D1432F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D1432F" w:rsidRPr="00BA5402" w14:paraId="6F4BB252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29E60C0F" w14:textId="77777777" w:rsidR="00D1432F" w:rsidRPr="00BA5402" w:rsidRDefault="00D1432F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79695C42" w14:textId="6EBB4D1E" w:rsidR="00D1432F" w:rsidRPr="00BA5402" w:rsidRDefault="00B64157" w:rsidP="0051248A">
            <w:pPr>
              <w:rPr>
                <w:rFonts w:asciiTheme="minorHAnsi" w:hAnsiTheme="minorHAnsi" w:cstheme="minorHAnsi"/>
                <w:i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umożliwia weryfikację czy hasło nie zostało zmienione w sposób nieautoryzowany</w:t>
            </w:r>
          </w:p>
        </w:tc>
        <w:tc>
          <w:tcPr>
            <w:tcW w:w="1350" w:type="dxa"/>
            <w:vAlign w:val="center"/>
          </w:tcPr>
          <w:p w14:paraId="5A0554C0" w14:textId="106354CA" w:rsidR="00D1432F" w:rsidRPr="00BA5402" w:rsidRDefault="00366FAC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19911E7F" w14:textId="77777777" w:rsidR="00D1432F" w:rsidRPr="00BA5402" w:rsidRDefault="00D1432F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D1432F" w:rsidRPr="00BA5402" w14:paraId="6DFD6D23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32497375" w14:textId="77777777" w:rsidR="00D1432F" w:rsidRPr="00BA5402" w:rsidRDefault="00D1432F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46DF2479" w14:textId="228A587C" w:rsidR="00D1432F" w:rsidRPr="00BA5402" w:rsidRDefault="00B64157" w:rsidP="0051248A">
            <w:pPr>
              <w:rPr>
                <w:rFonts w:asciiTheme="minorHAnsi" w:hAnsiTheme="minorHAnsi" w:cstheme="minorHAnsi"/>
                <w:i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przechowuje historię hasła do konta i ma możliwość odzyskania wybranego hasła</w:t>
            </w:r>
          </w:p>
        </w:tc>
        <w:tc>
          <w:tcPr>
            <w:tcW w:w="1350" w:type="dxa"/>
            <w:vAlign w:val="center"/>
          </w:tcPr>
          <w:p w14:paraId="79870F0B" w14:textId="62D210C6" w:rsidR="00D1432F" w:rsidRPr="00BA5402" w:rsidRDefault="00366FAC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4D591813" w14:textId="77777777" w:rsidR="00D1432F" w:rsidRPr="00BA5402" w:rsidRDefault="00D1432F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64157" w:rsidRPr="00BA5402" w14:paraId="66644020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3B468695" w14:textId="77777777" w:rsidR="00B64157" w:rsidRPr="00BA5402" w:rsidRDefault="00B64157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1BA5D35B" w14:textId="307145C5" w:rsidR="00B64157" w:rsidRPr="00BA5402" w:rsidRDefault="00B64157" w:rsidP="00B64157">
            <w:pPr>
              <w:rPr>
                <w:rFonts w:asciiTheme="minorHAnsi" w:hAnsiTheme="minorHAnsi" w:cstheme="minorHAnsi"/>
                <w:i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pozwala zdefiniować złożoność automatycznie generowanych haseł</w:t>
            </w:r>
          </w:p>
        </w:tc>
        <w:tc>
          <w:tcPr>
            <w:tcW w:w="1350" w:type="dxa"/>
            <w:vAlign w:val="center"/>
          </w:tcPr>
          <w:p w14:paraId="43A9F9A3" w14:textId="1FAA145E" w:rsidR="00B64157" w:rsidRPr="00BA5402" w:rsidRDefault="00366FAC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6ADAC92A" w14:textId="77777777" w:rsidR="00B64157" w:rsidRPr="00BA5402" w:rsidRDefault="00B64157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0E0CFA" w:rsidRPr="00BA5402" w14:paraId="018323B1" w14:textId="77777777" w:rsidTr="00E874A6">
        <w:trPr>
          <w:trHeight w:val="345"/>
        </w:trPr>
        <w:tc>
          <w:tcPr>
            <w:tcW w:w="14322" w:type="dxa"/>
            <w:gridSpan w:val="9"/>
            <w:vAlign w:val="center"/>
          </w:tcPr>
          <w:p w14:paraId="1872A726" w14:textId="51B502D4" w:rsidR="000E0CFA" w:rsidRPr="00BA5402" w:rsidRDefault="000E0CFA" w:rsidP="00DA661A">
            <w:pPr>
              <w:rPr>
                <w:rFonts w:asciiTheme="minorHAnsi" w:hAnsiTheme="minorHAnsi" w:cstheme="minorHAnsi"/>
                <w:b/>
                <w:i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b/>
                <w:i/>
                <w:sz w:val="22"/>
                <w:szCs w:val="22"/>
              </w:rPr>
              <w:lastRenderedPageBreak/>
              <w:t>Specyfikacja modułu zarządzania hasłami i mechanizmu przekazywania</w:t>
            </w:r>
          </w:p>
        </w:tc>
      </w:tr>
      <w:tr w:rsidR="00B64157" w:rsidRPr="00BA5402" w14:paraId="2E8C6627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2EE16262" w14:textId="77777777" w:rsidR="00B64157" w:rsidRPr="00BA5402" w:rsidRDefault="00B64157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17880C4A" w14:textId="7CDD9811" w:rsidR="00B64157" w:rsidRPr="00BA5402" w:rsidRDefault="003159F5" w:rsidP="003159F5">
            <w:pPr>
              <w:rPr>
                <w:rFonts w:asciiTheme="minorHAnsi" w:hAnsiTheme="minorHAnsi" w:cstheme="minorHAnsi"/>
                <w:i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sz w:val="22"/>
                <w:szCs w:val="22"/>
              </w:rPr>
              <w:t>rozwiązanie zapewnia bezpieczną wymianę haseł pomiędzy aplikacjami - funkcjonalność działająca z wykorzystaniem API</w:t>
            </w:r>
          </w:p>
        </w:tc>
        <w:tc>
          <w:tcPr>
            <w:tcW w:w="1350" w:type="dxa"/>
            <w:vAlign w:val="center"/>
          </w:tcPr>
          <w:p w14:paraId="594C3FAF" w14:textId="671CBDE4" w:rsidR="00B64157" w:rsidRPr="00BA5402" w:rsidRDefault="003159F5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5D33FD61" w14:textId="77777777" w:rsidR="00B64157" w:rsidRPr="00BA5402" w:rsidRDefault="00B64157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3159F5" w:rsidRPr="00BA5402" w14:paraId="5614E4F3" w14:textId="77777777" w:rsidTr="00E874A6">
        <w:trPr>
          <w:trHeight w:val="115"/>
        </w:trPr>
        <w:tc>
          <w:tcPr>
            <w:tcW w:w="709" w:type="dxa"/>
            <w:vMerge w:val="restart"/>
            <w:vAlign w:val="center"/>
          </w:tcPr>
          <w:p w14:paraId="280CF33F" w14:textId="77777777" w:rsidR="003159F5" w:rsidRPr="00BA5402" w:rsidRDefault="003159F5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 w:val="restart"/>
            <w:vAlign w:val="center"/>
          </w:tcPr>
          <w:p w14:paraId="7D867C84" w14:textId="58DC112A" w:rsidR="003159F5" w:rsidRPr="00BA5402" w:rsidRDefault="003159F5" w:rsidP="003159F5">
            <w:pPr>
              <w:rPr>
                <w:rFonts w:asciiTheme="minorHAnsi" w:hAnsiTheme="minorHAnsi" w:cstheme="minorHAnsi"/>
                <w:i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sz w:val="22"/>
                <w:szCs w:val="22"/>
              </w:rPr>
              <w:t xml:space="preserve">moduł </w:t>
            </w:r>
            <w:r w:rsidR="00633AC1" w:rsidRPr="00BA5402">
              <w:rPr>
                <w:rFonts w:asciiTheme="minorHAnsi" w:hAnsiTheme="minorHAnsi" w:cstheme="minorHAnsi"/>
                <w:sz w:val="22"/>
                <w:szCs w:val="22"/>
              </w:rPr>
              <w:t>będzie</w:t>
            </w:r>
            <w:r w:rsidRPr="00BA5402">
              <w:rPr>
                <w:rFonts w:asciiTheme="minorHAnsi" w:hAnsiTheme="minorHAnsi" w:cstheme="minorHAnsi"/>
                <w:sz w:val="22"/>
                <w:szCs w:val="22"/>
              </w:rPr>
              <w:t xml:space="preserve"> współpracować przynajmniej z oprogramowaniem, które działa pod kontrolą systemu operacyjnego:</w:t>
            </w:r>
          </w:p>
        </w:tc>
        <w:tc>
          <w:tcPr>
            <w:tcW w:w="4297" w:type="dxa"/>
            <w:gridSpan w:val="3"/>
            <w:vAlign w:val="center"/>
          </w:tcPr>
          <w:p w14:paraId="13DC746F" w14:textId="39B46498" w:rsidR="003159F5" w:rsidRPr="00BA5402" w:rsidRDefault="003159F5" w:rsidP="003159F5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sz w:val="22"/>
                <w:szCs w:val="22"/>
              </w:rPr>
              <w:t>Windows Server 2012 lub nowszy</w:t>
            </w:r>
          </w:p>
        </w:tc>
        <w:tc>
          <w:tcPr>
            <w:tcW w:w="1350" w:type="dxa"/>
            <w:vAlign w:val="center"/>
          </w:tcPr>
          <w:p w14:paraId="0B6B70D0" w14:textId="2EBD8AA5" w:rsidR="003159F5" w:rsidRPr="00BA5402" w:rsidRDefault="003159F5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33D38EAA" w14:textId="77777777" w:rsidR="003159F5" w:rsidRPr="00BA5402" w:rsidRDefault="003159F5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3159F5" w:rsidRPr="00BA5402" w14:paraId="11A284D0" w14:textId="77777777" w:rsidTr="00E874A6">
        <w:trPr>
          <w:trHeight w:val="115"/>
        </w:trPr>
        <w:tc>
          <w:tcPr>
            <w:tcW w:w="709" w:type="dxa"/>
            <w:vMerge/>
            <w:vAlign w:val="center"/>
          </w:tcPr>
          <w:p w14:paraId="781E9E8C" w14:textId="77777777" w:rsidR="003159F5" w:rsidRPr="00BA5402" w:rsidRDefault="003159F5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/>
            <w:vAlign w:val="center"/>
          </w:tcPr>
          <w:p w14:paraId="49B54D21" w14:textId="77777777" w:rsidR="003159F5" w:rsidRPr="00BA5402" w:rsidRDefault="003159F5" w:rsidP="00B64157">
            <w:pPr>
              <w:ind w:left="1553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4B5CD6F6" w14:textId="1BDE4972" w:rsidR="003159F5" w:rsidRPr="00BA5402" w:rsidRDefault="003159F5" w:rsidP="003159F5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sz w:val="22"/>
                <w:szCs w:val="22"/>
              </w:rPr>
              <w:t xml:space="preserve">Linux - Red </w:t>
            </w:r>
            <w:proofErr w:type="spellStart"/>
            <w:r w:rsidRPr="00BA5402">
              <w:rPr>
                <w:rFonts w:asciiTheme="minorHAnsi" w:hAnsiTheme="minorHAnsi" w:cstheme="minorHAnsi"/>
                <w:sz w:val="22"/>
                <w:szCs w:val="22"/>
              </w:rPr>
              <w:t>Hat</w:t>
            </w:r>
            <w:proofErr w:type="spellEnd"/>
            <w:r w:rsidRPr="00BA5402">
              <w:rPr>
                <w:rFonts w:asciiTheme="minorHAnsi" w:hAnsiTheme="minorHAnsi" w:cstheme="minorHAnsi"/>
                <w:sz w:val="22"/>
                <w:szCs w:val="22"/>
              </w:rPr>
              <w:t xml:space="preserve"> 6 lub nowszy (lub równoważna, ale nie starsza, inna dystrybucja)</w:t>
            </w:r>
          </w:p>
        </w:tc>
        <w:tc>
          <w:tcPr>
            <w:tcW w:w="1350" w:type="dxa"/>
            <w:vAlign w:val="center"/>
          </w:tcPr>
          <w:p w14:paraId="43AF6B64" w14:textId="075198D0" w:rsidR="003159F5" w:rsidRPr="00BA5402" w:rsidRDefault="003159F5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3BB7B4DE" w14:textId="77777777" w:rsidR="003159F5" w:rsidRPr="00BA5402" w:rsidRDefault="003159F5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3159F5" w:rsidRPr="00BA5402" w14:paraId="3D315B0F" w14:textId="77777777" w:rsidTr="00E874A6">
        <w:trPr>
          <w:trHeight w:val="115"/>
        </w:trPr>
        <w:tc>
          <w:tcPr>
            <w:tcW w:w="709" w:type="dxa"/>
            <w:vMerge/>
            <w:vAlign w:val="center"/>
          </w:tcPr>
          <w:p w14:paraId="22CDE313" w14:textId="77777777" w:rsidR="003159F5" w:rsidRPr="00BA5402" w:rsidRDefault="003159F5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/>
            <w:vAlign w:val="center"/>
          </w:tcPr>
          <w:p w14:paraId="4F8D1CA1" w14:textId="77777777" w:rsidR="003159F5" w:rsidRPr="00BA5402" w:rsidRDefault="003159F5" w:rsidP="00B64157">
            <w:pPr>
              <w:ind w:left="1553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73902653" w14:textId="5883EE50" w:rsidR="003159F5" w:rsidRPr="00BA5402" w:rsidRDefault="003159F5" w:rsidP="003159F5">
            <w:pPr>
              <w:rPr>
                <w:rFonts w:asciiTheme="minorHAnsi" w:hAnsiTheme="minorHAnsi" w:cstheme="minorHAnsi"/>
                <w:sz w:val="22"/>
                <w:szCs w:val="22"/>
              </w:rPr>
            </w:pPr>
            <w:proofErr w:type="spellStart"/>
            <w:r w:rsidRPr="00BA5402">
              <w:rPr>
                <w:rFonts w:asciiTheme="minorHAnsi" w:hAnsiTheme="minorHAnsi" w:cstheme="minorHAnsi"/>
                <w:sz w:val="22"/>
                <w:szCs w:val="22"/>
              </w:rPr>
              <w:t>FreeBSD</w:t>
            </w:r>
            <w:proofErr w:type="spellEnd"/>
            <w:r w:rsidRPr="00BA5402">
              <w:rPr>
                <w:rFonts w:asciiTheme="minorHAnsi" w:hAnsiTheme="minorHAnsi" w:cstheme="minorHAnsi"/>
                <w:sz w:val="22"/>
                <w:szCs w:val="22"/>
              </w:rPr>
              <w:t xml:space="preserve"> 10 lub nowszy</w:t>
            </w:r>
          </w:p>
        </w:tc>
        <w:tc>
          <w:tcPr>
            <w:tcW w:w="1350" w:type="dxa"/>
            <w:vAlign w:val="center"/>
          </w:tcPr>
          <w:p w14:paraId="7C1B362F" w14:textId="4EAD0236" w:rsidR="003159F5" w:rsidRPr="00BA5402" w:rsidRDefault="003159F5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3AFAA8FA" w14:textId="77777777" w:rsidR="003159F5" w:rsidRPr="00BA5402" w:rsidRDefault="003159F5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633AC1" w:rsidRPr="00BA5402" w14:paraId="28A66675" w14:textId="77777777" w:rsidTr="00E874A6">
        <w:trPr>
          <w:trHeight w:val="345"/>
        </w:trPr>
        <w:tc>
          <w:tcPr>
            <w:tcW w:w="14322" w:type="dxa"/>
            <w:gridSpan w:val="9"/>
            <w:vAlign w:val="center"/>
          </w:tcPr>
          <w:p w14:paraId="59A1A0E5" w14:textId="16C350BC" w:rsidR="00633AC1" w:rsidRPr="00BA5402" w:rsidRDefault="00633AC1" w:rsidP="00DA661A">
            <w:pPr>
              <w:rPr>
                <w:rFonts w:asciiTheme="minorHAnsi" w:hAnsiTheme="minorHAnsi" w:cstheme="minorHAnsi"/>
                <w:b/>
                <w:i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b/>
                <w:i/>
                <w:color w:val="000000"/>
                <w:sz w:val="22"/>
                <w:szCs w:val="22"/>
              </w:rPr>
              <w:t>Specyfikacja techniczna</w:t>
            </w:r>
          </w:p>
        </w:tc>
      </w:tr>
      <w:tr w:rsidR="004A3CC7" w:rsidRPr="00BA5402" w14:paraId="59131313" w14:textId="77777777" w:rsidTr="00E874A6">
        <w:trPr>
          <w:trHeight w:val="173"/>
        </w:trPr>
        <w:tc>
          <w:tcPr>
            <w:tcW w:w="709" w:type="dxa"/>
            <w:vMerge w:val="restart"/>
            <w:vAlign w:val="center"/>
          </w:tcPr>
          <w:p w14:paraId="4A7F31CB" w14:textId="77777777" w:rsidR="004A3CC7" w:rsidRPr="00BA5402" w:rsidRDefault="004A3CC7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 w:val="restart"/>
            <w:vAlign w:val="center"/>
          </w:tcPr>
          <w:p w14:paraId="6D05FAD6" w14:textId="77777777" w:rsidR="004A3CC7" w:rsidRPr="00BA5402" w:rsidRDefault="004A3CC7" w:rsidP="004A3CC7">
            <w:pPr>
              <w:rPr>
                <w:rFonts w:asciiTheme="minorHAnsi" w:hAnsiTheme="minorHAnsi" w:cstheme="minorHAnsi"/>
                <w:i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zapewnia kryptograficzną ochronę wszystkich zapisanych danych (szyfrowanie i integralność) na poziomie bezpieczeństwa nie niższym niż poziom gwarantowany przez kod AES 256</w:t>
            </w:r>
          </w:p>
          <w:p w14:paraId="6D44DAA1" w14:textId="77777777" w:rsidR="004A3CC7" w:rsidRPr="00BA5402" w:rsidRDefault="004A3CC7" w:rsidP="00B64157">
            <w:pPr>
              <w:ind w:left="1553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108A7E5F" w14:textId="5DA645BF" w:rsidR="004A3CC7" w:rsidRPr="00BA5402" w:rsidRDefault="004A3CC7" w:rsidP="004A3CC7">
            <w:pPr>
              <w:rPr>
                <w:rFonts w:asciiTheme="minorHAnsi" w:hAnsiTheme="minorHAnsi" w:cstheme="minorHAnsi"/>
                <w:i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dostawca/producent rozwiązania nie będzie mieć możliwości odszyfrowania jakichkolwiek danych przechowywanych na urządzeniu bez dostępu do oryginalnych kluczy szyfrujących (brak kluczy serwisowych)</w:t>
            </w:r>
          </w:p>
          <w:p w14:paraId="0CA6167C" w14:textId="595A037E" w:rsidR="004A3CC7" w:rsidRPr="00BA5402" w:rsidRDefault="004A3CC7" w:rsidP="00B64157">
            <w:pPr>
              <w:ind w:left="1553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5AB94F70" w14:textId="4ECE98FC" w:rsidR="004A3CC7" w:rsidRPr="00BA5402" w:rsidRDefault="004A3CC7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122964F7" w14:textId="77777777" w:rsidR="004A3CC7" w:rsidRPr="00BA5402" w:rsidRDefault="004A3CC7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4A3CC7" w:rsidRPr="00BA5402" w14:paraId="7723D040" w14:textId="77777777" w:rsidTr="00E874A6">
        <w:trPr>
          <w:trHeight w:val="172"/>
        </w:trPr>
        <w:tc>
          <w:tcPr>
            <w:tcW w:w="709" w:type="dxa"/>
            <w:vMerge/>
            <w:vAlign w:val="center"/>
          </w:tcPr>
          <w:p w14:paraId="246046AB" w14:textId="77777777" w:rsidR="004A3CC7" w:rsidRPr="00BA5402" w:rsidRDefault="004A3CC7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/>
            <w:vAlign w:val="center"/>
          </w:tcPr>
          <w:p w14:paraId="1C83D501" w14:textId="77777777" w:rsidR="004A3CC7" w:rsidRPr="00BA5402" w:rsidRDefault="004A3CC7" w:rsidP="00B64157">
            <w:pPr>
              <w:ind w:left="1553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088F5AC3" w14:textId="6C7EAC98" w:rsidR="004A3CC7" w:rsidRPr="00BA5402" w:rsidRDefault="004A3CC7" w:rsidP="004A3CC7">
            <w:pPr>
              <w:rPr>
                <w:rFonts w:asciiTheme="minorHAnsi" w:hAnsiTheme="minorHAnsi" w:cstheme="minorHAnsi"/>
                <w:i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kryptograficzna ochrona przechowywanych danych będzie realizowana co najmniej na poziomie bazy danych (dane są szyfrowane wewnątrz bazy), a także na poziomie nośnika, na którym działa system (szyfrowanie całego systemu plików, również dla instalacji wirtualnej), a funkcja szyfrowania nośników musi być integralną częścią rozwiązania</w:t>
            </w:r>
          </w:p>
        </w:tc>
        <w:tc>
          <w:tcPr>
            <w:tcW w:w="1350" w:type="dxa"/>
            <w:vAlign w:val="center"/>
          </w:tcPr>
          <w:p w14:paraId="7E99A4AE" w14:textId="52B033FC" w:rsidR="004A3CC7" w:rsidRPr="00BA5402" w:rsidRDefault="004A3CC7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674FB01A" w14:textId="77777777" w:rsidR="004A3CC7" w:rsidRPr="00BA5402" w:rsidRDefault="004A3CC7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4A3CC7" w:rsidRPr="00BA5402" w14:paraId="12FE46BD" w14:textId="77777777" w:rsidTr="00E874A6">
        <w:trPr>
          <w:trHeight w:val="1260"/>
        </w:trPr>
        <w:tc>
          <w:tcPr>
            <w:tcW w:w="709" w:type="dxa"/>
            <w:vMerge w:val="restart"/>
            <w:vAlign w:val="center"/>
          </w:tcPr>
          <w:p w14:paraId="1E980467" w14:textId="77777777" w:rsidR="004A3CC7" w:rsidRPr="00BA5402" w:rsidRDefault="004A3CC7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 w:val="restart"/>
            <w:vAlign w:val="center"/>
          </w:tcPr>
          <w:p w14:paraId="3A3A9AD6" w14:textId="77777777" w:rsidR="004A3CC7" w:rsidRPr="00BA5402" w:rsidRDefault="004A3CC7" w:rsidP="004A3CC7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posiada możliwość konfiguracji klastra:</w:t>
            </w:r>
          </w:p>
          <w:p w14:paraId="42895179" w14:textId="77777777" w:rsidR="004A3CC7" w:rsidRPr="00BA5402" w:rsidRDefault="004A3CC7" w:rsidP="00B64157">
            <w:pPr>
              <w:ind w:left="1553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0C3A7947" w14:textId="77777777" w:rsidR="004A3CC7" w:rsidRPr="00BA5402" w:rsidRDefault="004A3CC7" w:rsidP="004A3CC7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minimalna liczba węzłów w klastrze: 2</w:t>
            </w:r>
          </w:p>
          <w:p w14:paraId="48EDA8E0" w14:textId="5A7E838B" w:rsidR="004A3CC7" w:rsidRPr="00BA5402" w:rsidRDefault="004A3CC7" w:rsidP="00B64157">
            <w:pPr>
              <w:ind w:left="1553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607481D3" w14:textId="1503B1CB" w:rsidR="004A3CC7" w:rsidRPr="00BA5402" w:rsidRDefault="004A3CC7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TAK, podać</w:t>
            </w:r>
          </w:p>
        </w:tc>
        <w:tc>
          <w:tcPr>
            <w:tcW w:w="4280" w:type="dxa"/>
            <w:vAlign w:val="center"/>
          </w:tcPr>
          <w:p w14:paraId="31DA2387" w14:textId="77777777" w:rsidR="004A3CC7" w:rsidRPr="00BA5402" w:rsidRDefault="004A3CC7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sz w:val="22"/>
                <w:szCs w:val="22"/>
              </w:rPr>
              <w:t>.................................................................</w:t>
            </w:r>
          </w:p>
          <w:p w14:paraId="70A55D6E" w14:textId="5C7CDF3D" w:rsidR="004A3CC7" w:rsidRPr="00BA5402" w:rsidRDefault="004A3CC7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sz w:val="22"/>
                <w:szCs w:val="22"/>
              </w:rPr>
              <w:t>Podać liczbę węzłów w klastrze</w:t>
            </w:r>
          </w:p>
        </w:tc>
      </w:tr>
      <w:tr w:rsidR="004A3CC7" w:rsidRPr="00BA5402" w14:paraId="3DEDB9F9" w14:textId="77777777" w:rsidTr="00E874A6">
        <w:trPr>
          <w:trHeight w:val="172"/>
        </w:trPr>
        <w:tc>
          <w:tcPr>
            <w:tcW w:w="709" w:type="dxa"/>
            <w:vMerge/>
            <w:vAlign w:val="center"/>
          </w:tcPr>
          <w:p w14:paraId="17F31CB7" w14:textId="77777777" w:rsidR="004A3CC7" w:rsidRPr="00BA5402" w:rsidRDefault="004A3CC7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/>
            <w:vAlign w:val="center"/>
          </w:tcPr>
          <w:p w14:paraId="64A153AD" w14:textId="77777777" w:rsidR="004A3CC7" w:rsidRPr="00BA5402" w:rsidRDefault="004A3CC7" w:rsidP="00B64157">
            <w:pPr>
              <w:ind w:left="1553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1118CDE1" w14:textId="2C1D1B22" w:rsidR="004A3CC7" w:rsidRPr="00BA5402" w:rsidRDefault="004A3CC7" w:rsidP="004A3CC7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istnieje możliwość świadczenia usług w trybie wysokiej dostępności przy użyciu wirtualnego ("pływającego") adresu IP</w:t>
            </w:r>
          </w:p>
          <w:p w14:paraId="1C13F15C" w14:textId="77777777" w:rsidR="004A3CC7" w:rsidRPr="00BA5402" w:rsidRDefault="004A3CC7" w:rsidP="00B64157">
            <w:pPr>
              <w:ind w:left="1553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441F2446" w14:textId="180B1409" w:rsidR="004A3CC7" w:rsidRPr="00BA5402" w:rsidRDefault="004A3CC7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79BF60B3" w14:textId="77777777" w:rsidR="004A3CC7" w:rsidRPr="00BA5402" w:rsidRDefault="004A3CC7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0E0CFA" w:rsidRPr="00BA5402" w14:paraId="12A8FF41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628BF655" w14:textId="77777777" w:rsidR="000E0CFA" w:rsidRPr="00BA5402" w:rsidRDefault="000E0CFA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2E7616BD" w14:textId="63211BDC" w:rsidR="000E0CFA" w:rsidRPr="00BA5402" w:rsidRDefault="002E2648" w:rsidP="00C8748E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System musi pracować w architekturze wysokiej dostępności typu Active-Active, co oznacza, że wszystkie węzły klastra jednocześnie uczestniczą w obsłudze ruchu, rejestracji sesji oraz analizie behawioralnej. Niedopuszczalne jest oferowanie rozwiązania, w którym jeden z węzłów pozostaje w trybie bezczynności (Hot </w:t>
            </w:r>
            <w:proofErr w:type="spellStart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Standby</w:t>
            </w:r>
            <w:proofErr w:type="spellEnd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) i przejmuje funkcje dopiero w momencie awarii węzła głównego.</w:t>
            </w:r>
          </w:p>
        </w:tc>
        <w:tc>
          <w:tcPr>
            <w:tcW w:w="1350" w:type="dxa"/>
            <w:vAlign w:val="center"/>
          </w:tcPr>
          <w:p w14:paraId="03530DCE" w14:textId="29C24B71" w:rsidR="000E0CFA" w:rsidRPr="00BA5402" w:rsidRDefault="00C8748E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244553B5" w14:textId="77777777" w:rsidR="000E0CFA" w:rsidRPr="00BA5402" w:rsidRDefault="000E0CFA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64157" w:rsidRPr="00BA5402" w14:paraId="096C637B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760B44A8" w14:textId="77777777" w:rsidR="00B64157" w:rsidRPr="00BA5402" w:rsidRDefault="00B64157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2955C690" w14:textId="0BE539AA" w:rsidR="00B64157" w:rsidRPr="00BA5402" w:rsidRDefault="005F48D0" w:rsidP="005F48D0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istnieje możliwość ręcznej zmiany roli węzła w klastrze, np. przeniesienia funkcjonalności z węzła, który ma zostać przeniesiony lub modyfikacja węzła w obrębie instancji</w:t>
            </w:r>
          </w:p>
        </w:tc>
        <w:tc>
          <w:tcPr>
            <w:tcW w:w="1350" w:type="dxa"/>
            <w:vAlign w:val="center"/>
          </w:tcPr>
          <w:p w14:paraId="5AAF3A95" w14:textId="5F5D6F98" w:rsidR="00B64157" w:rsidRPr="00BA5402" w:rsidRDefault="005F48D0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0F674FC8" w14:textId="77777777" w:rsidR="00B64157" w:rsidRPr="00BA5402" w:rsidRDefault="00B64157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0E0CFA" w:rsidRPr="00BA5402" w14:paraId="2720F4C5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2E29E5E2" w14:textId="77777777" w:rsidR="000E0CFA" w:rsidRPr="00BA5402" w:rsidRDefault="000E0CFA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1864D2EA" w14:textId="339F9425" w:rsidR="000E0CFA" w:rsidRPr="00BA5402" w:rsidRDefault="005F48D0" w:rsidP="00D52C82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posiada zarezerwowaną przestrzeń dyskową na dane (użytkową) pozwalającą na rejestrację i przechowywanie zebranych danych (monitorowanych sesji) przez minimalny– 180 dni dla sesji RDP, przy założeniu przechowywania minimum 50 sesji RDP dziennie, gdzie jedna sesja trwa średnio 8 godzin. a szacowany rozmiar pojedynczej sesji jest równy, średnio 300 MB.</w:t>
            </w:r>
          </w:p>
        </w:tc>
        <w:tc>
          <w:tcPr>
            <w:tcW w:w="1350" w:type="dxa"/>
            <w:vAlign w:val="center"/>
          </w:tcPr>
          <w:p w14:paraId="6EFC1D3E" w14:textId="361566C0" w:rsidR="000E0CFA" w:rsidRPr="00BA5402" w:rsidRDefault="0058489C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TAK, podać</w:t>
            </w:r>
          </w:p>
        </w:tc>
        <w:tc>
          <w:tcPr>
            <w:tcW w:w="4280" w:type="dxa"/>
            <w:vAlign w:val="center"/>
          </w:tcPr>
          <w:p w14:paraId="58FAC33E" w14:textId="77777777" w:rsidR="000E0CFA" w:rsidRPr="00BA5402" w:rsidRDefault="000E0CFA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D52C82" w:rsidRPr="00BA5402" w14:paraId="49143DCF" w14:textId="77777777" w:rsidTr="00E874A6">
        <w:trPr>
          <w:trHeight w:val="270"/>
        </w:trPr>
        <w:tc>
          <w:tcPr>
            <w:tcW w:w="709" w:type="dxa"/>
            <w:vMerge w:val="restart"/>
            <w:vAlign w:val="center"/>
          </w:tcPr>
          <w:p w14:paraId="2CA177AF" w14:textId="77777777" w:rsidR="00D52C82" w:rsidRPr="00BA5402" w:rsidRDefault="00D52C82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 w:val="restart"/>
            <w:vAlign w:val="center"/>
          </w:tcPr>
          <w:p w14:paraId="57E8EB9F" w14:textId="77777777" w:rsidR="00D52C82" w:rsidRPr="00BA5402" w:rsidRDefault="00D52C82" w:rsidP="00D52C82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dostęp tunelowy</w:t>
            </w:r>
          </w:p>
          <w:p w14:paraId="0B0C425B" w14:textId="77777777" w:rsidR="00D52C82" w:rsidRPr="00BA5402" w:rsidRDefault="00D52C82" w:rsidP="005F48D0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49795229" w14:textId="69126225" w:rsidR="00D52C82" w:rsidRPr="00BA5402" w:rsidRDefault="00D52C82" w:rsidP="005F48D0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umożliwia zestawianie połączeń poprzez lokalne gniazda nasłuchujące pracujące w trybie tunelowym, które pozwalają użytkownikom na korzystanie z natywnych aplikacji dla dowolnego protokołu wspieranego przez system PAM poprzez tunel SSH (pomiędzy użytkownikiem a systemem PAM).</w:t>
            </w:r>
          </w:p>
        </w:tc>
        <w:tc>
          <w:tcPr>
            <w:tcW w:w="1350" w:type="dxa"/>
            <w:vAlign w:val="center"/>
          </w:tcPr>
          <w:p w14:paraId="4E51C3B6" w14:textId="18A01EB9" w:rsidR="00D52C82" w:rsidRPr="00BA5402" w:rsidRDefault="00D52C82" w:rsidP="00DA661A">
            <w:pPr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31CE0EA2" w14:textId="77777777" w:rsidR="00D52C82" w:rsidRPr="00BA5402" w:rsidRDefault="00D52C82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D52C82" w:rsidRPr="00BA5402" w14:paraId="58485171" w14:textId="77777777" w:rsidTr="00E874A6">
        <w:trPr>
          <w:trHeight w:val="270"/>
        </w:trPr>
        <w:tc>
          <w:tcPr>
            <w:tcW w:w="709" w:type="dxa"/>
            <w:vMerge/>
            <w:vAlign w:val="center"/>
          </w:tcPr>
          <w:p w14:paraId="005D9E28" w14:textId="77777777" w:rsidR="00D52C82" w:rsidRPr="00BA5402" w:rsidRDefault="00D52C82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6" w:type="dxa"/>
            <w:gridSpan w:val="3"/>
            <w:vMerge/>
            <w:vAlign w:val="center"/>
          </w:tcPr>
          <w:p w14:paraId="2289195C" w14:textId="77777777" w:rsidR="00D52C82" w:rsidRPr="00BA5402" w:rsidRDefault="00D52C82" w:rsidP="00D52C82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4297" w:type="dxa"/>
            <w:gridSpan w:val="3"/>
            <w:vAlign w:val="center"/>
          </w:tcPr>
          <w:p w14:paraId="009E9414" w14:textId="4666FF1B" w:rsidR="00D52C82" w:rsidRPr="00BA5402" w:rsidRDefault="00D52C82" w:rsidP="005F48D0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wszystkie sesje tunelowe </w:t>
            </w:r>
            <w:r w:rsidR="008A400F"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są</w:t>
            </w: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 logowane i dostępne do audytu w taki sam sposób jak sesje zestawione bezpośrednio (z wykorzystaniem standardowych gniazd nasłuchiwania)</w:t>
            </w:r>
          </w:p>
        </w:tc>
        <w:tc>
          <w:tcPr>
            <w:tcW w:w="1350" w:type="dxa"/>
            <w:vAlign w:val="center"/>
          </w:tcPr>
          <w:p w14:paraId="5EA360DC" w14:textId="42F915DE" w:rsidR="00D52C82" w:rsidRPr="00BA5402" w:rsidRDefault="00D52C82" w:rsidP="00DA661A">
            <w:pPr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3CC7CE76" w14:textId="77777777" w:rsidR="00D52C82" w:rsidRPr="00BA5402" w:rsidRDefault="00D52C82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8B2F46" w:rsidRPr="00BA5402" w14:paraId="0D3DFD5B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582F0BFE" w14:textId="77777777" w:rsidR="008B2F46" w:rsidRPr="00BA5402" w:rsidRDefault="008B2F46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1FEBF388" w14:textId="46218EB3" w:rsidR="008B2F46" w:rsidRPr="00BA5402" w:rsidRDefault="00837DDF" w:rsidP="005F48D0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umożliwia zdefiniowanie własnego certyfikatu/klucza dla połączeń szyfrowanych (dla protokołów RDP i SSH) oraz przeniesienie istniejących certyfikatów/klucza z serwera (systemu), do którego zdefiniowany jest dostęp - obsługa fraz szyfrujących certyfikat/klucz</w:t>
            </w:r>
          </w:p>
        </w:tc>
        <w:tc>
          <w:tcPr>
            <w:tcW w:w="1350" w:type="dxa"/>
            <w:vAlign w:val="center"/>
          </w:tcPr>
          <w:p w14:paraId="39EA5D3B" w14:textId="57A53FE6" w:rsidR="008B2F46" w:rsidRPr="00BA5402" w:rsidRDefault="00013FD5" w:rsidP="00DA661A">
            <w:pPr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6F077C71" w14:textId="77777777" w:rsidR="008B2F46" w:rsidRPr="00BA5402" w:rsidRDefault="008B2F46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8B2F46" w:rsidRPr="00BA5402" w14:paraId="151E08E6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51E3DF6E" w14:textId="77777777" w:rsidR="008B2F46" w:rsidRPr="00BA5402" w:rsidRDefault="008B2F46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62765639" w14:textId="71B71806" w:rsidR="002D6E72" w:rsidRPr="00BA5402" w:rsidRDefault="002D6E72" w:rsidP="002D6E72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umożliwia weryfikację certyfikatu/klucza serwera (systemu), do którego zdefiniowany jest dostęp – przynajmniej dla protokołów RDP i SSH</w:t>
            </w:r>
          </w:p>
          <w:p w14:paraId="2DFF5069" w14:textId="77777777" w:rsidR="008B2F46" w:rsidRPr="00BA5402" w:rsidRDefault="008B2F46" w:rsidP="005F48D0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36BC90A1" w14:textId="7651808D" w:rsidR="008B2F46" w:rsidRPr="00BA5402" w:rsidRDefault="002D6E72" w:rsidP="00DA661A">
            <w:pPr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7B054B13" w14:textId="77777777" w:rsidR="008B2F46" w:rsidRPr="00BA5402" w:rsidRDefault="008B2F46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8B2F46" w:rsidRPr="00BA5402" w14:paraId="58978024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400D1502" w14:textId="77777777" w:rsidR="008B2F46" w:rsidRPr="00BA5402" w:rsidRDefault="008B2F46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50EBCFF5" w14:textId="0836A52F" w:rsidR="008B2F46" w:rsidRPr="00BA5402" w:rsidRDefault="002D6E72" w:rsidP="005F48D0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w przypadku protokołu RDP musi istnieć możliwość weryfikacji certyfikatu serwera docelowego (systemu) na podstawie zdefiniowanego początkowo certyfikatu CA (</w:t>
            </w:r>
            <w:r w:rsidRPr="00BA5402">
              <w:rPr>
                <w:rFonts w:asciiTheme="minorHAnsi" w:hAnsiTheme="minorHAnsi" w:cstheme="minorHAnsi"/>
                <w:sz w:val="22"/>
                <w:szCs w:val="22"/>
              </w:rPr>
              <w:t>importowanego</w:t>
            </w: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350" w:type="dxa"/>
            <w:vAlign w:val="center"/>
          </w:tcPr>
          <w:p w14:paraId="0195C8DE" w14:textId="70245B49" w:rsidR="008B2F46" w:rsidRPr="00BA5402" w:rsidRDefault="002D6E72" w:rsidP="00DA661A">
            <w:pPr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6A479E79" w14:textId="77777777" w:rsidR="008B2F46" w:rsidRPr="00BA5402" w:rsidRDefault="008B2F46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8B2F46" w:rsidRPr="00BA5402" w14:paraId="367D9DED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6C874B68" w14:textId="77777777" w:rsidR="008B2F46" w:rsidRPr="00BA5402" w:rsidRDefault="008B2F46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1D64C553" w14:textId="5B25EDC4" w:rsidR="008B2F46" w:rsidRPr="00BA5402" w:rsidRDefault="0038325F" w:rsidP="005F48D0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obsługuje pakiety oznaczone zgodnie ze standardem 80</w:t>
            </w:r>
            <w:r w:rsidR="004C4375"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2</w:t>
            </w: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.1q (VLAN)</w:t>
            </w:r>
          </w:p>
        </w:tc>
        <w:tc>
          <w:tcPr>
            <w:tcW w:w="1350" w:type="dxa"/>
            <w:vAlign w:val="center"/>
          </w:tcPr>
          <w:p w14:paraId="3DF2D466" w14:textId="1EFB4250" w:rsidR="008B2F46" w:rsidRPr="00BA5402" w:rsidRDefault="0038325F" w:rsidP="00DA661A">
            <w:pPr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27CB1F54" w14:textId="77777777" w:rsidR="008B2F46" w:rsidRPr="00BA5402" w:rsidRDefault="008B2F46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8B2F46" w:rsidRPr="00BA5402" w14:paraId="4CFBDEC2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2AEA7617" w14:textId="77777777" w:rsidR="008B2F46" w:rsidRPr="00BA5402" w:rsidRDefault="008B2F46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7FC10CBE" w14:textId="37BCC5C0" w:rsidR="008B2F46" w:rsidRPr="00BA5402" w:rsidRDefault="0038325F" w:rsidP="005F48D0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rozwiązanie obsługuje agregację 802.3ad (LACP) </w:t>
            </w:r>
          </w:p>
        </w:tc>
        <w:tc>
          <w:tcPr>
            <w:tcW w:w="1350" w:type="dxa"/>
            <w:vAlign w:val="center"/>
          </w:tcPr>
          <w:p w14:paraId="2C12E4AA" w14:textId="7A0A70CF" w:rsidR="008B2F46" w:rsidRPr="00BA5402" w:rsidRDefault="0038325F" w:rsidP="00DA661A">
            <w:pPr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6BDB092C" w14:textId="77777777" w:rsidR="008B2F46" w:rsidRPr="00BA5402" w:rsidRDefault="008B2F46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8B2F46" w:rsidRPr="00BA5402" w14:paraId="45F09E54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58D5C71D" w14:textId="77777777" w:rsidR="008B2F46" w:rsidRPr="00BA5402" w:rsidRDefault="008B2F46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1C448F0F" w14:textId="02D417DB" w:rsidR="008B2F46" w:rsidRPr="00BA5402" w:rsidRDefault="0038325F" w:rsidP="005F48D0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musi mieć możliwość monitorowania wybranych parametrów pracy za pomocą protokołu SNMP, wersja min. v3</w:t>
            </w:r>
          </w:p>
        </w:tc>
        <w:tc>
          <w:tcPr>
            <w:tcW w:w="1350" w:type="dxa"/>
            <w:vAlign w:val="center"/>
          </w:tcPr>
          <w:p w14:paraId="0D30FF08" w14:textId="22EF46FF" w:rsidR="008B2F46" w:rsidRPr="00BA5402" w:rsidRDefault="0058489C" w:rsidP="00DA661A">
            <w:pPr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TAK, podać</w:t>
            </w:r>
          </w:p>
        </w:tc>
        <w:tc>
          <w:tcPr>
            <w:tcW w:w="4280" w:type="dxa"/>
            <w:vAlign w:val="center"/>
          </w:tcPr>
          <w:p w14:paraId="2BB47B72" w14:textId="77777777" w:rsidR="008B2F46" w:rsidRPr="00BA5402" w:rsidRDefault="008B2F46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4C4375" w:rsidRPr="00BA5402" w14:paraId="34B8B41C" w14:textId="77777777" w:rsidTr="00E874A6">
        <w:trPr>
          <w:trHeight w:val="1074"/>
        </w:trPr>
        <w:tc>
          <w:tcPr>
            <w:tcW w:w="709" w:type="dxa"/>
            <w:vAlign w:val="center"/>
          </w:tcPr>
          <w:p w14:paraId="42EAC03E" w14:textId="77777777" w:rsidR="004C4375" w:rsidRPr="00BA5402" w:rsidRDefault="004C4375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42A80D72" w14:textId="77777777" w:rsidR="004C4375" w:rsidRPr="00BA5402" w:rsidRDefault="004C4375" w:rsidP="005F48D0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musi umożliwiać podstawową diagnostykę sieci:</w:t>
            </w:r>
          </w:p>
          <w:p w14:paraId="4418A149" w14:textId="13C72709" w:rsidR="004C4375" w:rsidRPr="00BA5402" w:rsidRDefault="004C4375" w:rsidP="004C4375">
            <w:pPr>
              <w:pStyle w:val="Akapitzlist"/>
              <w:numPr>
                <w:ilvl w:val="0"/>
                <w:numId w:val="32"/>
              </w:num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potwierdzenie komunikacji za pomocą sygnalizacji ICMP (ping)</w:t>
            </w:r>
          </w:p>
          <w:p w14:paraId="42DDD693" w14:textId="39359243" w:rsidR="004C4375" w:rsidRPr="00BA5402" w:rsidRDefault="004C4375" w:rsidP="004C4375">
            <w:pPr>
              <w:pStyle w:val="Akapitzlist"/>
              <w:numPr>
                <w:ilvl w:val="0"/>
                <w:numId w:val="32"/>
              </w:num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potwierdzenie komunikacji za pomocą połączenia TCP (połączenie z dowolnym portem o dowolnym adresie IP)</w:t>
            </w:r>
          </w:p>
        </w:tc>
        <w:tc>
          <w:tcPr>
            <w:tcW w:w="1350" w:type="dxa"/>
            <w:vAlign w:val="center"/>
          </w:tcPr>
          <w:p w14:paraId="537DAD41" w14:textId="7B934745" w:rsidR="004C4375" w:rsidRPr="00BA5402" w:rsidRDefault="004C4375" w:rsidP="00DA661A">
            <w:pPr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176C6704" w14:textId="77777777" w:rsidR="004C4375" w:rsidRPr="00BA5402" w:rsidRDefault="004C4375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1E41DE" w:rsidRPr="00BA5402" w14:paraId="252FB7CC" w14:textId="77777777" w:rsidTr="00E874A6">
        <w:trPr>
          <w:trHeight w:val="405"/>
        </w:trPr>
        <w:tc>
          <w:tcPr>
            <w:tcW w:w="709" w:type="dxa"/>
            <w:vMerge w:val="restart"/>
            <w:vAlign w:val="center"/>
          </w:tcPr>
          <w:p w14:paraId="10087E7F" w14:textId="77777777" w:rsidR="001E41DE" w:rsidRPr="00BA5402" w:rsidRDefault="001E41DE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991" w:type="dxa"/>
            <w:gridSpan w:val="5"/>
            <w:vMerge w:val="restart"/>
            <w:vAlign w:val="center"/>
          </w:tcPr>
          <w:p w14:paraId="29700966" w14:textId="336BC2E2" w:rsidR="001E41DE" w:rsidRPr="00BA5402" w:rsidRDefault="001E41DE" w:rsidP="005F48D0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musi współpracować z następującymi usługami sieciowymi:</w:t>
            </w:r>
          </w:p>
        </w:tc>
        <w:tc>
          <w:tcPr>
            <w:tcW w:w="3992" w:type="dxa"/>
            <w:vAlign w:val="center"/>
          </w:tcPr>
          <w:p w14:paraId="30E97A45" w14:textId="01540864" w:rsidR="001E41DE" w:rsidRPr="00BA5402" w:rsidRDefault="001E41DE" w:rsidP="005F48D0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NTP</w:t>
            </w:r>
          </w:p>
        </w:tc>
        <w:tc>
          <w:tcPr>
            <w:tcW w:w="1350" w:type="dxa"/>
            <w:vAlign w:val="center"/>
          </w:tcPr>
          <w:p w14:paraId="08048262" w14:textId="7F383939" w:rsidR="001E41DE" w:rsidRPr="00BA5402" w:rsidRDefault="001E41DE" w:rsidP="00DA661A">
            <w:pPr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300AB0DC" w14:textId="77777777" w:rsidR="001E41DE" w:rsidRPr="00BA5402" w:rsidRDefault="001E41DE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1E41DE" w:rsidRPr="00BA5402" w14:paraId="3FB3B276" w14:textId="77777777" w:rsidTr="00E874A6">
        <w:trPr>
          <w:trHeight w:val="405"/>
        </w:trPr>
        <w:tc>
          <w:tcPr>
            <w:tcW w:w="709" w:type="dxa"/>
            <w:vMerge/>
            <w:vAlign w:val="center"/>
          </w:tcPr>
          <w:p w14:paraId="044096F4" w14:textId="77777777" w:rsidR="001E41DE" w:rsidRPr="00BA5402" w:rsidRDefault="001E41DE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991" w:type="dxa"/>
            <w:gridSpan w:val="5"/>
            <w:vMerge/>
            <w:vAlign w:val="center"/>
          </w:tcPr>
          <w:p w14:paraId="3CEBBD79" w14:textId="77777777" w:rsidR="001E41DE" w:rsidRPr="00BA5402" w:rsidRDefault="001E41DE" w:rsidP="001E41DE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3992" w:type="dxa"/>
            <w:vAlign w:val="center"/>
          </w:tcPr>
          <w:p w14:paraId="3AD09297" w14:textId="5E8DCF3C" w:rsidR="001E41DE" w:rsidRPr="00BA5402" w:rsidRDefault="001E41DE" w:rsidP="005F48D0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serwer nazw (DNS)</w:t>
            </w:r>
          </w:p>
        </w:tc>
        <w:tc>
          <w:tcPr>
            <w:tcW w:w="1350" w:type="dxa"/>
            <w:vAlign w:val="center"/>
          </w:tcPr>
          <w:p w14:paraId="6E947734" w14:textId="7FF06646" w:rsidR="001E41DE" w:rsidRPr="00BA5402" w:rsidRDefault="001E41DE" w:rsidP="00DA661A">
            <w:pPr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50AE099D" w14:textId="77777777" w:rsidR="001E41DE" w:rsidRPr="00BA5402" w:rsidRDefault="001E41DE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8B2F46" w:rsidRPr="00BA5402" w14:paraId="3EADF1FB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24FCF52B" w14:textId="77777777" w:rsidR="008B2F46" w:rsidRPr="00BA5402" w:rsidRDefault="008B2F46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1756439F" w14:textId="3733DCF5" w:rsidR="008B2F46" w:rsidRPr="00BA5402" w:rsidRDefault="00A3126C" w:rsidP="005F48D0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obsługuje polską klawiaturę (programisty)</w:t>
            </w:r>
          </w:p>
        </w:tc>
        <w:tc>
          <w:tcPr>
            <w:tcW w:w="1350" w:type="dxa"/>
            <w:vAlign w:val="center"/>
          </w:tcPr>
          <w:p w14:paraId="636CEBCC" w14:textId="64BCCE58" w:rsidR="008B2F46" w:rsidRPr="00BA5402" w:rsidRDefault="00A3126C" w:rsidP="00DA661A">
            <w:pPr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649EE46C" w14:textId="77777777" w:rsidR="008B2F46" w:rsidRPr="00BA5402" w:rsidRDefault="008B2F46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8B2F46" w:rsidRPr="00BA5402" w14:paraId="73620243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587D66FB" w14:textId="77777777" w:rsidR="008B2F46" w:rsidRPr="00BA5402" w:rsidRDefault="008B2F46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5DE47E34" w14:textId="5060C9B7" w:rsidR="008B2F46" w:rsidRPr="00BA5402" w:rsidRDefault="00A3126C" w:rsidP="005F48D0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posiada dokumentację oraz interfejs użytkownika w języku polskim i angielskim</w:t>
            </w:r>
          </w:p>
        </w:tc>
        <w:tc>
          <w:tcPr>
            <w:tcW w:w="1350" w:type="dxa"/>
            <w:vAlign w:val="center"/>
          </w:tcPr>
          <w:p w14:paraId="21CA749F" w14:textId="5570A4F5" w:rsidR="008B2F46" w:rsidRPr="00BA5402" w:rsidRDefault="00A3126C" w:rsidP="00DA661A">
            <w:pPr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6EE8C888" w14:textId="77777777" w:rsidR="008B2F46" w:rsidRPr="00BA5402" w:rsidRDefault="008B2F46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3126C" w:rsidRPr="00BA5402" w14:paraId="50B74414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54395129" w14:textId="77777777" w:rsidR="00A3126C" w:rsidRPr="00BA5402" w:rsidRDefault="00A3126C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35EB76C0" w14:textId="48202487" w:rsidR="00A3126C" w:rsidRPr="00BA5402" w:rsidRDefault="00A3126C" w:rsidP="005F48D0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posiada wsparcie techniczne w języku polskim i angielskim</w:t>
            </w:r>
          </w:p>
        </w:tc>
        <w:tc>
          <w:tcPr>
            <w:tcW w:w="1350" w:type="dxa"/>
            <w:vAlign w:val="center"/>
          </w:tcPr>
          <w:p w14:paraId="253769F6" w14:textId="18530AB0" w:rsidR="00A3126C" w:rsidRPr="00BA5402" w:rsidRDefault="00A3126C" w:rsidP="00DA661A">
            <w:pPr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59E8BD69" w14:textId="77777777" w:rsidR="00A3126C" w:rsidRPr="00BA5402" w:rsidRDefault="00A3126C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3A19CB" w:rsidRPr="00BA5402" w14:paraId="5F123A96" w14:textId="77777777" w:rsidTr="00E874A6">
        <w:trPr>
          <w:trHeight w:val="345"/>
        </w:trPr>
        <w:tc>
          <w:tcPr>
            <w:tcW w:w="14322" w:type="dxa"/>
            <w:gridSpan w:val="9"/>
            <w:vAlign w:val="center"/>
          </w:tcPr>
          <w:p w14:paraId="69904775" w14:textId="63700082" w:rsidR="003A19CB" w:rsidRPr="00BA5402" w:rsidRDefault="003A19CB" w:rsidP="00DA661A">
            <w:pPr>
              <w:rPr>
                <w:rFonts w:asciiTheme="minorHAnsi" w:hAnsiTheme="minorHAnsi" w:cstheme="minorHAnsi"/>
                <w:b/>
                <w:i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b/>
                <w:i/>
                <w:color w:val="000000"/>
                <w:sz w:val="22"/>
                <w:szCs w:val="22"/>
              </w:rPr>
              <w:t>Specyfikacja obsługi rozwiązania</w:t>
            </w:r>
          </w:p>
        </w:tc>
      </w:tr>
      <w:tr w:rsidR="00F3317D" w:rsidRPr="00BA5402" w14:paraId="5B8FC413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5BB67DEE" w14:textId="77777777" w:rsidR="00F3317D" w:rsidRPr="00BA5402" w:rsidRDefault="00F3317D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030A0787" w14:textId="14263360" w:rsidR="00F3317D" w:rsidRPr="00BA5402" w:rsidRDefault="003A19CB" w:rsidP="00A3126C">
            <w:pPr>
              <w:rPr>
                <w:rFonts w:asciiTheme="minorHAnsi" w:hAnsiTheme="minorHAnsi" w:cstheme="minorHAnsi"/>
                <w:i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wsparcie dla rozwiązania będzie aktywne - tj. w ciągu ostatnich 2 kwartałów od daty końcowego wdrożenia, rozwiązanie otrzymało min. 3 aktualizacje (pakiety takie jak: aktualizacja wersji głównej, wydanie pomocnicze, poprawki błędów, hot </w:t>
            </w:r>
            <w:proofErr w:type="spellStart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patche</w:t>
            </w:r>
            <w:proofErr w:type="spellEnd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350" w:type="dxa"/>
            <w:vAlign w:val="center"/>
          </w:tcPr>
          <w:p w14:paraId="32CF8762" w14:textId="24B6CF10" w:rsidR="00F3317D" w:rsidRPr="00BA5402" w:rsidRDefault="003A19CB" w:rsidP="00DA661A">
            <w:pPr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  <w:r w:rsidR="0058489C"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, podać</w:t>
            </w:r>
          </w:p>
        </w:tc>
        <w:tc>
          <w:tcPr>
            <w:tcW w:w="4280" w:type="dxa"/>
            <w:vAlign w:val="center"/>
          </w:tcPr>
          <w:p w14:paraId="5E897D10" w14:textId="77777777" w:rsidR="00F3317D" w:rsidRPr="00BA5402" w:rsidRDefault="00F3317D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F3317D" w:rsidRPr="00BA5402" w14:paraId="0FFBBAAF" w14:textId="77777777" w:rsidTr="00E874A6">
        <w:trPr>
          <w:trHeight w:val="345"/>
        </w:trPr>
        <w:tc>
          <w:tcPr>
            <w:tcW w:w="709" w:type="dxa"/>
            <w:vAlign w:val="center"/>
          </w:tcPr>
          <w:p w14:paraId="0902E5DE" w14:textId="77777777" w:rsidR="00F3317D" w:rsidRPr="00BA5402" w:rsidRDefault="00F3317D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4F39357D" w14:textId="682FE075" w:rsidR="00F3317D" w:rsidRPr="00BA5402" w:rsidRDefault="003A19CB" w:rsidP="00A3126C">
            <w:pPr>
              <w:rPr>
                <w:rFonts w:asciiTheme="minorHAnsi" w:hAnsiTheme="minorHAnsi" w:cstheme="minorHAnsi"/>
                <w:i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zawiera wszystkie niezbędne licencje do uruchomienia powyższych funkcjonalności, w tym licencje systemu operacyjnego - jeśli są niezbędne do jego uruchomienia</w:t>
            </w:r>
          </w:p>
        </w:tc>
        <w:tc>
          <w:tcPr>
            <w:tcW w:w="1350" w:type="dxa"/>
            <w:vAlign w:val="center"/>
          </w:tcPr>
          <w:p w14:paraId="60C5CCF5" w14:textId="0CFCB23C" w:rsidR="00F3317D" w:rsidRPr="00BA5402" w:rsidRDefault="00F87D79" w:rsidP="00DA661A">
            <w:pPr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1F54B6F6" w14:textId="77777777" w:rsidR="00F3317D" w:rsidRPr="00BA5402" w:rsidRDefault="00F3317D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113A03" w:rsidRPr="00BA5402" w14:paraId="7408CBD3" w14:textId="77777777" w:rsidTr="00E874A6">
        <w:trPr>
          <w:trHeight w:val="345"/>
        </w:trPr>
        <w:tc>
          <w:tcPr>
            <w:tcW w:w="14322" w:type="dxa"/>
            <w:gridSpan w:val="9"/>
            <w:vAlign w:val="center"/>
          </w:tcPr>
          <w:p w14:paraId="259F86F3" w14:textId="51BB1E9B" w:rsidR="00113A03" w:rsidRPr="00BA5402" w:rsidRDefault="00113A03" w:rsidP="00DA661A">
            <w:pPr>
              <w:rPr>
                <w:rFonts w:asciiTheme="minorHAnsi" w:hAnsiTheme="minorHAnsi" w:cstheme="minorHAnsi"/>
                <w:b/>
                <w:i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b/>
                <w:i/>
                <w:color w:val="000000"/>
                <w:sz w:val="22"/>
                <w:szCs w:val="22"/>
              </w:rPr>
              <w:t>Specyfikacja maszyny wirtualnej</w:t>
            </w:r>
          </w:p>
        </w:tc>
      </w:tr>
      <w:tr w:rsidR="00113A03" w:rsidRPr="00BA5402" w14:paraId="1D6C3EDF" w14:textId="77777777" w:rsidTr="00E874A6">
        <w:trPr>
          <w:trHeight w:val="173"/>
        </w:trPr>
        <w:tc>
          <w:tcPr>
            <w:tcW w:w="709" w:type="dxa"/>
            <w:vMerge w:val="restart"/>
            <w:vAlign w:val="center"/>
          </w:tcPr>
          <w:p w14:paraId="2308B5FC" w14:textId="77777777" w:rsidR="00113A03" w:rsidRPr="00BA5402" w:rsidRDefault="00113A03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991" w:type="dxa"/>
            <w:gridSpan w:val="5"/>
            <w:vMerge w:val="restart"/>
            <w:vAlign w:val="center"/>
          </w:tcPr>
          <w:p w14:paraId="6D68E3FE" w14:textId="3AEB09D1" w:rsidR="00113A03" w:rsidRPr="00BA5402" w:rsidRDefault="00113A03" w:rsidP="00A3126C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rozwiązanie musi działać co najmniej na następujących platformach wirtualizacji:</w:t>
            </w:r>
          </w:p>
        </w:tc>
        <w:tc>
          <w:tcPr>
            <w:tcW w:w="3992" w:type="dxa"/>
            <w:vAlign w:val="center"/>
          </w:tcPr>
          <w:p w14:paraId="203A3C25" w14:textId="061CC869" w:rsidR="00113A03" w:rsidRPr="00BA5402" w:rsidRDefault="00113A03" w:rsidP="00A3126C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proofErr w:type="spellStart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VMware</w:t>
            </w:r>
            <w:proofErr w:type="spellEnd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 7.x</w:t>
            </w:r>
            <w:r w:rsidR="002C206A"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, 8x</w:t>
            </w:r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 lub nowszy</w:t>
            </w:r>
          </w:p>
        </w:tc>
        <w:tc>
          <w:tcPr>
            <w:tcW w:w="1350" w:type="dxa"/>
            <w:vAlign w:val="center"/>
          </w:tcPr>
          <w:p w14:paraId="752228BC" w14:textId="23E56A5A" w:rsidR="00113A03" w:rsidRPr="00BA5402" w:rsidRDefault="00113A03" w:rsidP="00DA661A">
            <w:pPr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3A81B792" w14:textId="77777777" w:rsidR="00113A03" w:rsidRPr="00BA5402" w:rsidRDefault="00113A03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113A03" w:rsidRPr="00BA5402" w14:paraId="3764CF15" w14:textId="77777777" w:rsidTr="00E874A6">
        <w:trPr>
          <w:trHeight w:val="172"/>
        </w:trPr>
        <w:tc>
          <w:tcPr>
            <w:tcW w:w="709" w:type="dxa"/>
            <w:vMerge/>
            <w:vAlign w:val="center"/>
          </w:tcPr>
          <w:p w14:paraId="6C8B9AD0" w14:textId="77777777" w:rsidR="00113A03" w:rsidRPr="00BA5402" w:rsidRDefault="00113A03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991" w:type="dxa"/>
            <w:gridSpan w:val="5"/>
            <w:vMerge/>
            <w:vAlign w:val="center"/>
          </w:tcPr>
          <w:p w14:paraId="42BF1FCA" w14:textId="77777777" w:rsidR="00113A03" w:rsidRPr="00BA5402" w:rsidRDefault="00113A03" w:rsidP="00A3126C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</w:tc>
        <w:tc>
          <w:tcPr>
            <w:tcW w:w="3992" w:type="dxa"/>
            <w:vAlign w:val="center"/>
          </w:tcPr>
          <w:p w14:paraId="39335689" w14:textId="5C9C984A" w:rsidR="00113A03" w:rsidRPr="00BA5402" w:rsidRDefault="00113A03" w:rsidP="00A3126C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proofErr w:type="spellStart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HyperV</w:t>
            </w:r>
            <w:proofErr w:type="spellEnd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 / KVM / </w:t>
            </w:r>
            <w:proofErr w:type="spellStart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OpenStack</w:t>
            </w:r>
            <w:proofErr w:type="spellEnd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 / </w:t>
            </w:r>
            <w:proofErr w:type="spellStart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Proxmox</w:t>
            </w:r>
            <w:proofErr w:type="spellEnd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  lub jakikolwiek inny oparty na KVM lub </w:t>
            </w:r>
            <w:proofErr w:type="spellStart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qemu</w:t>
            </w:r>
            <w:proofErr w:type="spellEnd"/>
            <w:r w:rsidRPr="00BA5402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BA5402">
              <w:rPr>
                <w:rFonts w:asciiTheme="minorHAnsi" w:hAnsiTheme="minorHAnsi" w:cstheme="minorHAnsi"/>
                <w:sz w:val="22"/>
                <w:szCs w:val="22"/>
              </w:rPr>
              <w:t>hypervisor</w:t>
            </w:r>
            <w:proofErr w:type="spellEnd"/>
          </w:p>
        </w:tc>
        <w:tc>
          <w:tcPr>
            <w:tcW w:w="1350" w:type="dxa"/>
            <w:vAlign w:val="center"/>
          </w:tcPr>
          <w:p w14:paraId="018B8A8F" w14:textId="5E82BB59" w:rsidR="00113A03" w:rsidRPr="00BA5402" w:rsidRDefault="00113A03" w:rsidP="00DA661A">
            <w:pPr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80" w:type="dxa"/>
            <w:vAlign w:val="center"/>
          </w:tcPr>
          <w:p w14:paraId="614F39AF" w14:textId="77777777" w:rsidR="00113A03" w:rsidRPr="00BA5402" w:rsidRDefault="00113A03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E874A6" w:rsidRPr="00BA5402" w14:paraId="0AD780BF" w14:textId="77777777" w:rsidTr="00E874A6">
        <w:trPr>
          <w:trHeight w:val="172"/>
        </w:trPr>
        <w:tc>
          <w:tcPr>
            <w:tcW w:w="14322" w:type="dxa"/>
            <w:gridSpan w:val="9"/>
            <w:vAlign w:val="center"/>
          </w:tcPr>
          <w:p w14:paraId="5ABFCAE4" w14:textId="22F19E77" w:rsidR="00E874A6" w:rsidRPr="002E509C" w:rsidRDefault="00E874A6" w:rsidP="00DA661A">
            <w:pPr>
              <w:rPr>
                <w:rFonts w:asciiTheme="minorHAnsi" w:hAnsiTheme="minorHAnsi" w:cstheme="minorHAnsi"/>
                <w:b/>
                <w:bCs/>
                <w:i/>
                <w:iCs/>
                <w:sz w:val="22"/>
                <w:szCs w:val="22"/>
              </w:rPr>
            </w:pPr>
            <w:r w:rsidRPr="002E509C">
              <w:rPr>
                <w:rFonts w:asciiTheme="minorHAnsi" w:hAnsiTheme="minorHAnsi" w:cstheme="minorHAnsi"/>
                <w:b/>
                <w:bCs/>
                <w:i/>
                <w:iCs/>
                <w:sz w:val="22"/>
                <w:szCs w:val="22"/>
              </w:rPr>
              <w:t>Kryterium punktowane:</w:t>
            </w:r>
          </w:p>
        </w:tc>
      </w:tr>
      <w:tr w:rsidR="00E874A6" w:rsidRPr="00BA5402" w14:paraId="53FCF5A1" w14:textId="77777777" w:rsidTr="00E874A6">
        <w:trPr>
          <w:trHeight w:val="172"/>
        </w:trPr>
        <w:tc>
          <w:tcPr>
            <w:tcW w:w="709" w:type="dxa"/>
            <w:vAlign w:val="center"/>
          </w:tcPr>
          <w:p w14:paraId="29561491" w14:textId="77777777" w:rsidR="00E874A6" w:rsidRPr="00E874A6" w:rsidRDefault="00E874A6" w:rsidP="007213E0">
            <w:pPr>
              <w:numPr>
                <w:ilvl w:val="0"/>
                <w:numId w:val="28"/>
              </w:num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983" w:type="dxa"/>
            <w:gridSpan w:val="6"/>
            <w:vAlign w:val="center"/>
          </w:tcPr>
          <w:p w14:paraId="062A4FD1" w14:textId="03546A03" w:rsidR="00E874A6" w:rsidRPr="00590E2C" w:rsidRDefault="00E874A6" w:rsidP="00590E2C">
            <w:pPr>
              <w:jc w:val="both"/>
              <w:rPr>
                <w:rFonts w:asciiTheme="minorHAnsi" w:eastAsia="Arial" w:hAnsiTheme="minorHAnsi" w:cstheme="minorHAnsi"/>
                <w:b/>
                <w:bCs/>
                <w:color w:val="ED7D31"/>
                <w:sz w:val="22"/>
                <w:szCs w:val="22"/>
              </w:rPr>
            </w:pPr>
            <w:r w:rsidRPr="00E874A6">
              <w:rPr>
                <w:rFonts w:asciiTheme="minorHAnsi" w:hAnsiTheme="minorHAnsi" w:cstheme="minorHAnsi"/>
                <w:sz w:val="22"/>
                <w:szCs w:val="22"/>
              </w:rPr>
              <w:t>Możliwość wydłużenia gwarancji producenta z 36 do 60 miesięcy na tych samych warunkach serwisowych. (Należy wpisać</w:t>
            </w:r>
            <w:r w:rsidR="00590E2C">
              <w:rPr>
                <w:rFonts w:asciiTheme="minorHAnsi" w:hAnsiTheme="minorHAnsi" w:cstheme="minorHAnsi"/>
                <w:sz w:val="22"/>
                <w:szCs w:val="22"/>
              </w:rPr>
              <w:t xml:space="preserve"> 36 m-</w:t>
            </w:r>
            <w:proofErr w:type="spellStart"/>
            <w:r w:rsidR="00590E2C">
              <w:rPr>
                <w:rFonts w:asciiTheme="minorHAnsi" w:hAnsiTheme="minorHAnsi" w:cstheme="minorHAnsi"/>
                <w:sz w:val="22"/>
                <w:szCs w:val="22"/>
              </w:rPr>
              <w:t>cy</w:t>
            </w:r>
            <w:proofErr w:type="spellEnd"/>
            <w:r w:rsidR="00590E2C">
              <w:rPr>
                <w:rFonts w:asciiTheme="minorHAnsi" w:hAnsiTheme="minorHAnsi" w:cstheme="minorHAnsi"/>
                <w:sz w:val="22"/>
                <w:szCs w:val="22"/>
              </w:rPr>
              <w:t xml:space="preserve"> – 0 pkt, 48 m-</w:t>
            </w:r>
            <w:proofErr w:type="spellStart"/>
            <w:r w:rsidR="00590E2C">
              <w:rPr>
                <w:rFonts w:asciiTheme="minorHAnsi" w:hAnsiTheme="minorHAnsi" w:cstheme="minorHAnsi"/>
                <w:sz w:val="22"/>
                <w:szCs w:val="22"/>
              </w:rPr>
              <w:t>cy</w:t>
            </w:r>
            <w:proofErr w:type="spellEnd"/>
            <w:r w:rsidR="00590E2C">
              <w:rPr>
                <w:rFonts w:asciiTheme="minorHAnsi" w:hAnsiTheme="minorHAnsi" w:cstheme="minorHAnsi"/>
                <w:sz w:val="22"/>
                <w:szCs w:val="22"/>
              </w:rPr>
              <w:t xml:space="preserve"> – 20 pkt, 60 m-</w:t>
            </w:r>
            <w:proofErr w:type="spellStart"/>
            <w:r w:rsidR="00590E2C">
              <w:rPr>
                <w:rFonts w:asciiTheme="minorHAnsi" w:hAnsiTheme="minorHAnsi" w:cstheme="minorHAnsi"/>
                <w:sz w:val="22"/>
                <w:szCs w:val="22"/>
              </w:rPr>
              <w:t>cy</w:t>
            </w:r>
            <w:proofErr w:type="spellEnd"/>
            <w:r w:rsidR="00590E2C">
              <w:rPr>
                <w:rFonts w:asciiTheme="minorHAnsi" w:hAnsiTheme="minorHAnsi" w:cstheme="minorHAnsi"/>
                <w:sz w:val="22"/>
                <w:szCs w:val="22"/>
              </w:rPr>
              <w:t xml:space="preserve"> – 40 pkt)</w:t>
            </w:r>
          </w:p>
        </w:tc>
        <w:tc>
          <w:tcPr>
            <w:tcW w:w="1350" w:type="dxa"/>
            <w:vAlign w:val="center"/>
          </w:tcPr>
          <w:p w14:paraId="2044CAFC" w14:textId="294FF1E7" w:rsidR="00E874A6" w:rsidRPr="00BA5402" w:rsidRDefault="001860E1" w:rsidP="00DA661A">
            <w:pPr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BA5402">
              <w:rPr>
                <w:rFonts w:asciiTheme="minorHAnsi" w:eastAsia="Arial" w:hAnsiTheme="minorHAnsi" w:cstheme="minorHAnsi"/>
                <w:sz w:val="22"/>
                <w:szCs w:val="22"/>
              </w:rPr>
              <w:t>podać</w:t>
            </w:r>
          </w:p>
        </w:tc>
        <w:tc>
          <w:tcPr>
            <w:tcW w:w="4280" w:type="dxa"/>
            <w:vAlign w:val="center"/>
          </w:tcPr>
          <w:p w14:paraId="12E22454" w14:textId="77777777" w:rsidR="00D0748D" w:rsidRDefault="00D0748D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7F16C0D4" w14:textId="1BC5EB57" w:rsidR="00E874A6" w:rsidRDefault="00D74AA5" w:rsidP="00DA661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.................................................................</w:t>
            </w:r>
          </w:p>
          <w:p w14:paraId="0A2BF905" w14:textId="26F0775C" w:rsidR="00D74AA5" w:rsidRPr="00BA5402" w:rsidRDefault="00D74AA5" w:rsidP="00D74AA5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E509C">
              <w:rPr>
                <w:rFonts w:asciiTheme="minorHAnsi" w:hAnsiTheme="minorHAnsi" w:cstheme="minorHAnsi"/>
                <w:b/>
                <w:bCs/>
                <w:i/>
                <w:iCs/>
                <w:sz w:val="22"/>
                <w:szCs w:val="22"/>
              </w:rPr>
              <w:t>Kryterium punktowane</w:t>
            </w:r>
          </w:p>
        </w:tc>
      </w:tr>
    </w:tbl>
    <w:p w14:paraId="67DAAE9F" w14:textId="77777777" w:rsidR="0087515B" w:rsidRPr="00BA5402" w:rsidRDefault="0087515B" w:rsidP="00113A03">
      <w:pPr>
        <w:rPr>
          <w:rFonts w:asciiTheme="minorHAnsi" w:hAnsiTheme="minorHAnsi" w:cstheme="minorHAnsi"/>
          <w:b/>
          <w:color w:val="000000"/>
          <w:sz w:val="22"/>
          <w:szCs w:val="22"/>
        </w:rPr>
      </w:pPr>
    </w:p>
    <w:p w14:paraId="01A5F733" w14:textId="77777777" w:rsidR="0087515B" w:rsidRPr="00BA5402" w:rsidRDefault="0087515B">
      <w:pPr>
        <w:rPr>
          <w:rFonts w:asciiTheme="minorHAnsi" w:hAnsiTheme="minorHAnsi" w:cstheme="minorHAnsi"/>
          <w:sz w:val="22"/>
          <w:szCs w:val="22"/>
        </w:rPr>
      </w:pPr>
    </w:p>
    <w:p w14:paraId="57090238" w14:textId="77777777" w:rsidR="0087515B" w:rsidRPr="00BA5402" w:rsidRDefault="00C07878" w:rsidP="001E3CAF">
      <w:pPr>
        <w:numPr>
          <w:ilvl w:val="0"/>
          <w:numId w:val="29"/>
        </w:numPr>
        <w:rPr>
          <w:rFonts w:asciiTheme="minorHAnsi" w:hAnsiTheme="minorHAnsi" w:cstheme="minorHAnsi"/>
          <w:b/>
          <w:i/>
          <w:color w:val="000000"/>
          <w:sz w:val="22"/>
          <w:szCs w:val="22"/>
        </w:rPr>
      </w:pPr>
      <w:r w:rsidRPr="00BA5402">
        <w:rPr>
          <w:rFonts w:asciiTheme="minorHAnsi" w:hAnsiTheme="minorHAnsi" w:cstheme="minorHAnsi"/>
          <w:b/>
          <w:i/>
          <w:color w:val="000000"/>
          <w:sz w:val="22"/>
          <w:szCs w:val="22"/>
        </w:rPr>
        <w:t xml:space="preserve">W ramach przedmiotowego </w:t>
      </w:r>
      <w:proofErr w:type="spellStart"/>
      <w:r w:rsidRPr="00BA5402">
        <w:rPr>
          <w:rFonts w:asciiTheme="minorHAnsi" w:hAnsiTheme="minorHAnsi" w:cstheme="minorHAnsi"/>
          <w:b/>
          <w:i/>
          <w:color w:val="000000"/>
          <w:sz w:val="22"/>
          <w:szCs w:val="22"/>
        </w:rPr>
        <w:t>postępowania</w:t>
      </w:r>
      <w:proofErr w:type="spellEnd"/>
      <w:r w:rsidRPr="00BA5402">
        <w:rPr>
          <w:rFonts w:asciiTheme="minorHAnsi" w:hAnsiTheme="minorHAnsi" w:cstheme="minorHAnsi"/>
          <w:b/>
          <w:i/>
          <w:color w:val="000000"/>
          <w:sz w:val="22"/>
          <w:szCs w:val="22"/>
        </w:rPr>
        <w:t xml:space="preserve"> wymagane jest dostarczenie </w:t>
      </w:r>
      <w:proofErr w:type="spellStart"/>
      <w:r w:rsidRPr="00BA5402">
        <w:rPr>
          <w:rFonts w:asciiTheme="minorHAnsi" w:hAnsiTheme="minorHAnsi" w:cstheme="minorHAnsi"/>
          <w:b/>
          <w:i/>
          <w:color w:val="000000"/>
          <w:sz w:val="22"/>
          <w:szCs w:val="22"/>
        </w:rPr>
        <w:t>Zamawiającemu</w:t>
      </w:r>
      <w:proofErr w:type="spellEnd"/>
      <w:r w:rsidRPr="00BA5402">
        <w:rPr>
          <w:rFonts w:asciiTheme="minorHAnsi" w:hAnsiTheme="minorHAnsi" w:cstheme="minorHAnsi"/>
          <w:b/>
          <w:i/>
          <w:color w:val="000000"/>
          <w:sz w:val="22"/>
          <w:szCs w:val="22"/>
        </w:rPr>
        <w:t xml:space="preserve"> licencji wieczystych </w:t>
      </w:r>
      <w:proofErr w:type="spellStart"/>
      <w:r w:rsidRPr="00BA5402">
        <w:rPr>
          <w:rFonts w:asciiTheme="minorHAnsi" w:hAnsiTheme="minorHAnsi" w:cstheme="minorHAnsi"/>
          <w:b/>
          <w:i/>
          <w:color w:val="000000"/>
          <w:sz w:val="22"/>
          <w:szCs w:val="22"/>
        </w:rPr>
        <w:t>realizujących</w:t>
      </w:r>
      <w:proofErr w:type="spellEnd"/>
      <w:r w:rsidRPr="00BA5402">
        <w:rPr>
          <w:rFonts w:asciiTheme="minorHAnsi" w:hAnsiTheme="minorHAnsi" w:cstheme="minorHAnsi"/>
          <w:b/>
          <w:i/>
          <w:color w:val="000000"/>
          <w:sz w:val="22"/>
          <w:szCs w:val="22"/>
        </w:rPr>
        <w:t xml:space="preserve"> wszystkie </w:t>
      </w:r>
      <w:proofErr w:type="spellStart"/>
      <w:r w:rsidRPr="00BA5402">
        <w:rPr>
          <w:rFonts w:asciiTheme="minorHAnsi" w:hAnsiTheme="minorHAnsi" w:cstheme="minorHAnsi"/>
          <w:b/>
          <w:i/>
          <w:color w:val="000000"/>
          <w:sz w:val="22"/>
          <w:szCs w:val="22"/>
        </w:rPr>
        <w:t>funkcjonalności</w:t>
      </w:r>
      <w:proofErr w:type="spellEnd"/>
      <w:r w:rsidRPr="00BA5402">
        <w:rPr>
          <w:rFonts w:asciiTheme="minorHAnsi" w:hAnsiTheme="minorHAnsi" w:cstheme="minorHAnsi"/>
          <w:b/>
          <w:i/>
          <w:color w:val="000000"/>
          <w:sz w:val="22"/>
          <w:szCs w:val="22"/>
        </w:rPr>
        <w:t xml:space="preserve"> systemu dla minimum </w:t>
      </w:r>
      <w:r w:rsidR="001F622B" w:rsidRPr="00BA5402">
        <w:rPr>
          <w:rFonts w:asciiTheme="minorHAnsi" w:hAnsiTheme="minorHAnsi" w:cstheme="minorHAnsi"/>
          <w:b/>
          <w:i/>
          <w:color w:val="000000"/>
          <w:sz w:val="22"/>
          <w:szCs w:val="22"/>
        </w:rPr>
        <w:t>10</w:t>
      </w:r>
      <w:r w:rsidRPr="00BA5402">
        <w:rPr>
          <w:rFonts w:asciiTheme="minorHAnsi" w:hAnsiTheme="minorHAnsi" w:cstheme="minorHAnsi"/>
          <w:b/>
          <w:i/>
          <w:color w:val="000000"/>
          <w:sz w:val="22"/>
          <w:szCs w:val="22"/>
        </w:rPr>
        <w:t xml:space="preserve"> urządzeń aktywnych (serwerów) Zamawiającego. </w:t>
      </w:r>
    </w:p>
    <w:p w14:paraId="0FA6FC02" w14:textId="11AB7A18" w:rsidR="0087515B" w:rsidRPr="00BA5402" w:rsidRDefault="00C07878" w:rsidP="001E3CAF">
      <w:pPr>
        <w:numPr>
          <w:ilvl w:val="0"/>
          <w:numId w:val="29"/>
        </w:numPr>
        <w:rPr>
          <w:rFonts w:asciiTheme="minorHAnsi" w:hAnsiTheme="minorHAnsi" w:cstheme="minorHAnsi"/>
          <w:b/>
          <w:color w:val="000000"/>
          <w:sz w:val="22"/>
          <w:szCs w:val="22"/>
        </w:rPr>
      </w:pPr>
      <w:r w:rsidRPr="00BA5402">
        <w:rPr>
          <w:rFonts w:asciiTheme="minorHAnsi" w:hAnsiTheme="minorHAnsi" w:cstheme="minorHAnsi"/>
          <w:b/>
          <w:i/>
          <w:color w:val="000000"/>
          <w:sz w:val="22"/>
          <w:szCs w:val="22"/>
        </w:rPr>
        <w:t xml:space="preserve">Do oferowanych licencji oprogramowania należy zapewnić </w:t>
      </w:r>
      <w:r w:rsidR="001F622B" w:rsidRPr="00BA5402">
        <w:rPr>
          <w:rFonts w:asciiTheme="minorHAnsi" w:hAnsiTheme="minorHAnsi" w:cstheme="minorHAnsi"/>
          <w:b/>
          <w:i/>
          <w:color w:val="000000"/>
          <w:sz w:val="22"/>
          <w:szCs w:val="22"/>
        </w:rPr>
        <w:t>3</w:t>
      </w:r>
      <w:r w:rsidRPr="00BA5402">
        <w:rPr>
          <w:rFonts w:asciiTheme="minorHAnsi" w:hAnsiTheme="minorHAnsi" w:cstheme="minorHAnsi"/>
          <w:b/>
          <w:i/>
          <w:color w:val="000000"/>
          <w:sz w:val="22"/>
          <w:szCs w:val="22"/>
        </w:rPr>
        <w:t xml:space="preserve"> letnie (</w:t>
      </w:r>
      <w:r w:rsidR="001F622B" w:rsidRPr="00BA5402">
        <w:rPr>
          <w:rFonts w:asciiTheme="minorHAnsi" w:hAnsiTheme="minorHAnsi" w:cstheme="minorHAnsi"/>
          <w:b/>
          <w:i/>
          <w:color w:val="000000"/>
          <w:sz w:val="22"/>
          <w:szCs w:val="22"/>
        </w:rPr>
        <w:t>36</w:t>
      </w:r>
      <w:r w:rsidRPr="00BA5402">
        <w:rPr>
          <w:rFonts w:asciiTheme="minorHAnsi" w:hAnsiTheme="minorHAnsi" w:cstheme="minorHAnsi"/>
          <w:b/>
          <w:i/>
          <w:color w:val="000000"/>
          <w:sz w:val="22"/>
          <w:szCs w:val="22"/>
        </w:rPr>
        <w:t xml:space="preserve"> miesięcy) wsparcie techniczne (</w:t>
      </w:r>
      <w:proofErr w:type="spellStart"/>
      <w:r w:rsidRPr="00BA5402">
        <w:rPr>
          <w:rFonts w:asciiTheme="minorHAnsi" w:hAnsiTheme="minorHAnsi" w:cstheme="minorHAnsi"/>
          <w:b/>
          <w:i/>
          <w:color w:val="000000"/>
          <w:sz w:val="22"/>
          <w:szCs w:val="22"/>
        </w:rPr>
        <w:t>Support</w:t>
      </w:r>
      <w:proofErr w:type="spellEnd"/>
      <w:r w:rsidRPr="00BA5402">
        <w:rPr>
          <w:rFonts w:asciiTheme="minorHAnsi" w:hAnsiTheme="minorHAnsi" w:cstheme="minorHAnsi"/>
          <w:b/>
          <w:i/>
          <w:color w:val="000000"/>
          <w:sz w:val="22"/>
          <w:szCs w:val="22"/>
        </w:rPr>
        <w:t>) producenta.</w:t>
      </w:r>
    </w:p>
    <w:p w14:paraId="7A779859" w14:textId="53E3E70C" w:rsidR="00CC507A" w:rsidRPr="00BA5402" w:rsidRDefault="00CC507A" w:rsidP="00CC507A">
      <w:pPr>
        <w:rPr>
          <w:rFonts w:asciiTheme="minorHAnsi" w:hAnsiTheme="minorHAnsi" w:cstheme="minorHAnsi"/>
          <w:b/>
          <w:i/>
          <w:color w:val="000000"/>
          <w:sz w:val="22"/>
          <w:szCs w:val="22"/>
        </w:rPr>
      </w:pPr>
    </w:p>
    <w:p w14:paraId="69239431" w14:textId="3C6948B3" w:rsidR="00AE4E34" w:rsidRPr="00BA5402" w:rsidRDefault="00AE4E34" w:rsidP="00CC507A">
      <w:pPr>
        <w:rPr>
          <w:rFonts w:asciiTheme="minorHAnsi" w:hAnsiTheme="minorHAnsi" w:cstheme="minorHAnsi"/>
          <w:b/>
          <w:i/>
          <w:color w:val="000000"/>
          <w:sz w:val="22"/>
          <w:szCs w:val="22"/>
        </w:rPr>
      </w:pPr>
      <w:r w:rsidRPr="00BA5402">
        <w:rPr>
          <w:rFonts w:asciiTheme="minorHAnsi" w:hAnsiTheme="minorHAnsi" w:cstheme="minorHAnsi"/>
          <w:b/>
          <w:i/>
          <w:color w:val="000000"/>
          <w:sz w:val="22"/>
          <w:szCs w:val="22"/>
        </w:rPr>
        <w:t>___________________________________________________</w:t>
      </w:r>
    </w:p>
    <w:p w14:paraId="0C5AB177" w14:textId="77777777" w:rsidR="00CC507A" w:rsidRPr="00BA5402" w:rsidRDefault="00CC507A" w:rsidP="00CC507A">
      <w:pPr>
        <w:numPr>
          <w:ilvl w:val="0"/>
          <w:numId w:val="29"/>
        </w:numPr>
        <w:rPr>
          <w:rFonts w:asciiTheme="minorHAnsi" w:hAnsiTheme="minorHAnsi" w:cstheme="minorHAnsi"/>
          <w:b/>
          <w:i/>
          <w:color w:val="000000"/>
          <w:sz w:val="22"/>
          <w:szCs w:val="22"/>
        </w:rPr>
      </w:pPr>
      <w:r w:rsidRPr="00BA5402">
        <w:rPr>
          <w:rFonts w:asciiTheme="minorHAnsi" w:hAnsiTheme="minorHAnsi" w:cstheme="minorHAnsi"/>
          <w:b/>
          <w:i/>
          <w:color w:val="000000"/>
          <w:sz w:val="22"/>
          <w:szCs w:val="22"/>
        </w:rPr>
        <w:t xml:space="preserve">Parametry określone przez Zamawiającego w kolumnie „Parametr wymagany” słowem TAK są bezwzględnie wymagane, a ich wartości muszą spełniać zakres określony w tej kolumnie. </w:t>
      </w:r>
    </w:p>
    <w:p w14:paraId="0E56E2D2" w14:textId="77777777" w:rsidR="00CC507A" w:rsidRPr="00BA5402" w:rsidRDefault="00CC507A" w:rsidP="00CC507A">
      <w:pPr>
        <w:numPr>
          <w:ilvl w:val="0"/>
          <w:numId w:val="29"/>
        </w:numPr>
        <w:rPr>
          <w:rFonts w:asciiTheme="minorHAnsi" w:hAnsiTheme="minorHAnsi" w:cstheme="minorHAnsi"/>
          <w:b/>
          <w:i/>
          <w:color w:val="000000"/>
          <w:sz w:val="22"/>
          <w:szCs w:val="22"/>
        </w:rPr>
      </w:pPr>
      <w:r w:rsidRPr="00BA5402">
        <w:rPr>
          <w:rFonts w:asciiTheme="minorHAnsi" w:hAnsiTheme="minorHAnsi" w:cstheme="minorHAnsi"/>
          <w:b/>
          <w:i/>
          <w:color w:val="000000"/>
          <w:sz w:val="22"/>
          <w:szCs w:val="22"/>
        </w:rPr>
        <w:t xml:space="preserve">Parametry określone przez Zamawiającego w kolumnie „Parametr oferowany” słowem TAK, podać są bezwzględnie wymagane i należy uzupełnić przez podanie wymaganych informacji. </w:t>
      </w:r>
    </w:p>
    <w:p w14:paraId="36485BCB" w14:textId="77777777" w:rsidR="00CC507A" w:rsidRPr="00BA5402" w:rsidRDefault="00CC507A" w:rsidP="00CC507A">
      <w:pPr>
        <w:numPr>
          <w:ilvl w:val="0"/>
          <w:numId w:val="29"/>
        </w:numPr>
        <w:rPr>
          <w:rFonts w:asciiTheme="minorHAnsi" w:hAnsiTheme="minorHAnsi" w:cstheme="minorHAnsi"/>
          <w:b/>
          <w:i/>
          <w:color w:val="000000"/>
          <w:sz w:val="22"/>
          <w:szCs w:val="22"/>
        </w:rPr>
      </w:pPr>
      <w:r w:rsidRPr="00BA5402">
        <w:rPr>
          <w:rFonts w:asciiTheme="minorHAnsi" w:hAnsiTheme="minorHAnsi" w:cstheme="minorHAnsi"/>
          <w:b/>
          <w:i/>
          <w:color w:val="000000"/>
          <w:sz w:val="22"/>
          <w:szCs w:val="22"/>
        </w:rPr>
        <w:t>Załącznik wskazuje minimalne wymagania zamawiającego, które muszą zostać spełnione, natomiast wykonawca – wypełniając ten załącznik – oferuje konkretne rozwiązania, charakteryzując w ten sposób zaoferowany asortyment. Załącznik należy wypełnić w całości, bez wprowadzania zmian w jego treści – stanowi on integralną część oferty – deklarację wykonawcy co do jej treści.</w:t>
      </w:r>
    </w:p>
    <w:p w14:paraId="10F65BDB" w14:textId="77777777" w:rsidR="00CC507A" w:rsidRPr="00BA5402" w:rsidRDefault="00CC507A" w:rsidP="00CC507A">
      <w:pPr>
        <w:numPr>
          <w:ilvl w:val="0"/>
          <w:numId w:val="29"/>
        </w:numPr>
        <w:rPr>
          <w:rFonts w:asciiTheme="minorHAnsi" w:hAnsiTheme="minorHAnsi" w:cstheme="minorHAnsi"/>
          <w:b/>
          <w:i/>
          <w:color w:val="000000"/>
          <w:sz w:val="22"/>
          <w:szCs w:val="22"/>
        </w:rPr>
      </w:pPr>
      <w:r w:rsidRPr="00BA5402">
        <w:rPr>
          <w:rFonts w:asciiTheme="minorHAnsi" w:hAnsiTheme="minorHAnsi" w:cstheme="minorHAnsi"/>
          <w:b/>
          <w:i/>
          <w:color w:val="000000"/>
          <w:sz w:val="22"/>
          <w:szCs w:val="22"/>
        </w:rPr>
        <w:lastRenderedPageBreak/>
        <w:t xml:space="preserve">Brak niniejszego załącznika w ofercie spowoduje odrzucenie oferty jako niezgodnej z SWZ. </w:t>
      </w:r>
    </w:p>
    <w:p w14:paraId="562EA39E" w14:textId="77777777" w:rsidR="00CC507A" w:rsidRPr="00BA5402" w:rsidRDefault="00CC507A" w:rsidP="00CC507A">
      <w:pPr>
        <w:numPr>
          <w:ilvl w:val="0"/>
          <w:numId w:val="29"/>
        </w:numPr>
        <w:rPr>
          <w:rFonts w:asciiTheme="minorHAnsi" w:hAnsiTheme="minorHAnsi" w:cstheme="minorHAnsi"/>
          <w:b/>
          <w:i/>
          <w:color w:val="000000"/>
          <w:sz w:val="22"/>
          <w:szCs w:val="22"/>
        </w:rPr>
      </w:pPr>
      <w:r w:rsidRPr="00BA5402">
        <w:rPr>
          <w:rFonts w:asciiTheme="minorHAnsi" w:hAnsiTheme="minorHAnsi" w:cstheme="minorHAnsi"/>
          <w:b/>
          <w:i/>
          <w:color w:val="000000"/>
          <w:sz w:val="22"/>
          <w:szCs w:val="22"/>
        </w:rPr>
        <w:t>Modyfikacja załącznika przez Wykonawcę co do treści minimalnych wymagań Zamawiającego określonych w kolumnie nr 2 ww. tabeli, spowoduje odrzucenie oferty jako niezgodnej z SWZ.</w:t>
      </w:r>
    </w:p>
    <w:p w14:paraId="5647D40A" w14:textId="3523B738" w:rsidR="00CC507A" w:rsidRDefault="00CC507A" w:rsidP="00CC507A">
      <w:pPr>
        <w:numPr>
          <w:ilvl w:val="0"/>
          <w:numId w:val="29"/>
        </w:numPr>
        <w:rPr>
          <w:rFonts w:asciiTheme="minorHAnsi" w:hAnsiTheme="minorHAnsi" w:cstheme="minorHAnsi"/>
          <w:sz w:val="22"/>
          <w:szCs w:val="22"/>
        </w:rPr>
      </w:pPr>
      <w:r w:rsidRPr="00BA5402">
        <w:rPr>
          <w:rFonts w:asciiTheme="minorHAnsi" w:hAnsiTheme="minorHAnsi" w:cstheme="minorHAnsi"/>
          <w:b/>
          <w:i/>
          <w:color w:val="000000"/>
          <w:sz w:val="22"/>
          <w:szCs w:val="22"/>
        </w:rPr>
        <w:t>Brak uzupełniania danych przez Wykonawcę w poszczególnych wierszach kolumny nr 4 "Parametr oferowany" ww. tabeli, będzie traktowany</w:t>
      </w:r>
      <w:r w:rsidRPr="00BA5402">
        <w:rPr>
          <w:rFonts w:asciiTheme="minorHAnsi" w:hAnsiTheme="minorHAnsi" w:cstheme="minorHAnsi"/>
          <w:sz w:val="22"/>
          <w:szCs w:val="22"/>
        </w:rPr>
        <w:t xml:space="preserve"> jako brak danego parametru w oferowanej macierzy, co spowoduje odrzucenie oferty jako niezgodnej z SWZ.  </w:t>
      </w:r>
    </w:p>
    <w:p w14:paraId="3638B9EF" w14:textId="77777777" w:rsidR="002A6F93" w:rsidRPr="00BA5402" w:rsidRDefault="002A6F93" w:rsidP="002A6F93">
      <w:pPr>
        <w:rPr>
          <w:rFonts w:asciiTheme="minorHAnsi" w:hAnsiTheme="minorHAnsi" w:cstheme="minorHAnsi"/>
          <w:sz w:val="22"/>
          <w:szCs w:val="22"/>
        </w:rPr>
      </w:pPr>
    </w:p>
    <w:p w14:paraId="4D3502AF" w14:textId="77777777" w:rsidR="00DF2244" w:rsidRPr="00BA5402" w:rsidRDefault="00DF2244" w:rsidP="00DF2244">
      <w:pPr>
        <w:tabs>
          <w:tab w:val="left" w:pos="1978"/>
          <w:tab w:val="left" w:pos="3828"/>
          <w:tab w:val="center" w:pos="4677"/>
        </w:tabs>
        <w:ind w:left="360"/>
        <w:jc w:val="center"/>
        <w:rPr>
          <w:rFonts w:asciiTheme="minorHAnsi" w:hAnsiTheme="minorHAnsi" w:cstheme="minorHAnsi"/>
          <w:b/>
          <w:bCs/>
          <w:i/>
          <w:iCs/>
          <w:color w:val="4F81BD"/>
          <w:sz w:val="22"/>
          <w:szCs w:val="22"/>
        </w:rPr>
      </w:pPr>
      <w:r w:rsidRPr="00BA5402">
        <w:rPr>
          <w:rFonts w:asciiTheme="minorHAnsi" w:hAnsiTheme="minorHAnsi" w:cstheme="minorHAnsi"/>
          <w:b/>
          <w:bCs/>
          <w:i/>
          <w:iCs/>
          <w:color w:val="4F81BD"/>
          <w:sz w:val="22"/>
          <w:szCs w:val="22"/>
        </w:rPr>
        <w:t>Formularz należy wypełnić i podpisać kwalifikowanym podpisem elektronicznym.</w:t>
      </w:r>
    </w:p>
    <w:p w14:paraId="05B4E099" w14:textId="77777777" w:rsidR="00DF2244" w:rsidRPr="00BA5402" w:rsidRDefault="00DF2244" w:rsidP="00DF2244">
      <w:pPr>
        <w:tabs>
          <w:tab w:val="left" w:pos="1978"/>
          <w:tab w:val="left" w:pos="3828"/>
          <w:tab w:val="center" w:pos="4677"/>
        </w:tabs>
        <w:ind w:left="360"/>
        <w:jc w:val="center"/>
        <w:rPr>
          <w:rFonts w:asciiTheme="minorHAnsi" w:hAnsiTheme="minorHAnsi" w:cstheme="minorHAnsi"/>
          <w:b/>
          <w:bCs/>
          <w:i/>
          <w:iCs/>
          <w:color w:val="4F81BD"/>
          <w:sz w:val="22"/>
          <w:szCs w:val="22"/>
        </w:rPr>
      </w:pPr>
      <w:r w:rsidRPr="00BA5402">
        <w:rPr>
          <w:rFonts w:asciiTheme="minorHAnsi" w:hAnsiTheme="minorHAnsi" w:cstheme="minorHAnsi"/>
          <w:b/>
          <w:bCs/>
          <w:i/>
          <w:iCs/>
          <w:color w:val="4F81BD"/>
          <w:sz w:val="22"/>
          <w:szCs w:val="22"/>
        </w:rPr>
        <w:t>Zamawiający zaleca przed podpisaniem zapisanie dokumentu w formacie PDF.</w:t>
      </w:r>
    </w:p>
    <w:p w14:paraId="79DB2A84" w14:textId="77777777" w:rsidR="00DF2244" w:rsidRPr="00BA5402" w:rsidRDefault="00DF2244" w:rsidP="00DF2244">
      <w:pPr>
        <w:ind w:left="720"/>
        <w:rPr>
          <w:rFonts w:asciiTheme="minorHAnsi" w:hAnsiTheme="minorHAnsi" w:cstheme="minorHAnsi"/>
          <w:sz w:val="22"/>
          <w:szCs w:val="22"/>
        </w:rPr>
      </w:pPr>
    </w:p>
    <w:p w14:paraId="356468A9" w14:textId="77777777" w:rsidR="00CC507A" w:rsidRPr="00BA5402" w:rsidRDefault="00CC507A" w:rsidP="00CC507A">
      <w:pPr>
        <w:rPr>
          <w:rFonts w:asciiTheme="minorHAnsi" w:hAnsiTheme="minorHAnsi" w:cstheme="minorHAnsi"/>
          <w:b/>
          <w:color w:val="000000"/>
          <w:sz w:val="22"/>
          <w:szCs w:val="22"/>
        </w:rPr>
      </w:pPr>
    </w:p>
    <w:sectPr w:rsidR="00CC507A" w:rsidRPr="00BA5402" w:rsidSect="00E47AD5">
      <w:headerReference w:type="default" r:id="rId8"/>
      <w:pgSz w:w="16838" w:h="11906" w:orient="landscape"/>
      <w:pgMar w:top="1417" w:right="1417" w:bottom="1417" w:left="1417" w:header="708" w:footer="708" w:gutter="0"/>
      <w:pgNumType w:start="1"/>
      <w:cols w:space="708"/>
      <w:rtlGutter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46A48C" w14:textId="77777777" w:rsidR="00D6156F" w:rsidRDefault="00D6156F" w:rsidP="000C74C0">
      <w:r>
        <w:separator/>
      </w:r>
    </w:p>
  </w:endnote>
  <w:endnote w:type="continuationSeparator" w:id="0">
    <w:p w14:paraId="514E6057" w14:textId="77777777" w:rsidR="00D6156F" w:rsidRDefault="00D6156F" w:rsidP="000C74C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517EB4FA-2617-4DD2-BF8B-42429B738BC7}"/>
    <w:embedBold r:id="rId2" w:fontKey="{3CC32EFC-BA47-4340-A067-C98F573D00C4}"/>
    <w:embedItalic r:id="rId3" w:fontKey="{23F6F59B-C8B5-44E6-8A09-A4B93B0C2576}"/>
    <w:embedBoldItalic r:id="rId4" w:fontKey="{8E651918-416A-4BEB-B542-9105DF2011FB}"/>
  </w:font>
  <w:font w:name="Noto Sans Symbols">
    <w:altName w:val="Calibri"/>
    <w:charset w:val="00"/>
    <w:family w:val="auto"/>
    <w:pitch w:val="default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5" w:fontKey="{ADA9B384-18A4-4BAF-9E77-86DA9FE7C54F}"/>
    <w:embedBold r:id="rId6" w:fontKey="{9AD8D511-C40B-4472-9D9D-81E778E78B11}"/>
    <w:embedBoldItalic r:id="rId7" w:fontKey="{8F482185-B81B-4811-9782-FC9038905515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8" w:fontKey="{82EF56E4-5123-4DCF-AD4A-90C926B2AEE4}"/>
    <w:embedItalic r:id="rId9" w:fontKey="{3BA37BFC-977F-4A21-B43F-67058BE05CD5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08BFF8C" w14:textId="77777777" w:rsidR="00D6156F" w:rsidRDefault="00D6156F" w:rsidP="000C74C0">
      <w:r>
        <w:separator/>
      </w:r>
    </w:p>
  </w:footnote>
  <w:footnote w:type="continuationSeparator" w:id="0">
    <w:p w14:paraId="7D2206E6" w14:textId="77777777" w:rsidR="00D6156F" w:rsidRDefault="00D6156F" w:rsidP="000C74C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DBE8D4" w14:textId="77777777" w:rsidR="00C85C8C" w:rsidRDefault="00632BE6">
    <w:pPr>
      <w:pStyle w:val="Nagwek"/>
    </w:pPr>
    <w:r w:rsidRPr="00F61C86">
      <w:rPr>
        <w:noProof/>
      </w:rPr>
      <w:drawing>
        <wp:inline distT="0" distB="0" distL="0" distR="0" wp14:anchorId="2F0491A4" wp14:editId="7A5112E3">
          <wp:extent cx="8905875" cy="1006680"/>
          <wp:effectExtent l="0" t="0" r="0" b="3175"/>
          <wp:docPr id="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46083" cy="10112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8212D0"/>
    <w:multiLevelType w:val="multilevel"/>
    <w:tmpl w:val="FFFFFFFF"/>
    <w:lvl w:ilvl="0">
      <w:start w:val="2"/>
      <w:numFmt w:val="decimal"/>
      <w:lvlText w:val="%1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1.%2"/>
      <w:lvlJc w:val="left"/>
      <w:pPr>
        <w:ind w:left="1070" w:hanging="360"/>
      </w:pPr>
      <w:rPr>
        <w:rFonts w:ascii="Times New Roman" w:eastAsia="Times New Roman" w:hAnsi="Times New Roman" w:cs="Times New Roman"/>
        <w:b w:val="0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ascii="Times New Roman" w:eastAsia="Times New Roman" w:hAnsi="Times New Roman" w:cs="Times New Roman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ascii="Times New Roman" w:eastAsia="Times New Roman" w:hAnsi="Times New Roman" w:cs="Times New Roman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ascii="Times New Roman" w:eastAsia="Times New Roman" w:hAnsi="Times New Roman" w:cs="Times New Roman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ascii="Times New Roman" w:eastAsia="Times New Roman" w:hAnsi="Times New Roman" w:cs="Times New Roman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ascii="Times New Roman" w:eastAsia="Times New Roman" w:hAnsi="Times New Roman" w:cs="Times New Roman"/>
      </w:rPr>
    </w:lvl>
  </w:abstractNum>
  <w:abstractNum w:abstractNumId="1" w15:restartNumberingAfterBreak="0">
    <w:nsid w:val="05F4157F"/>
    <w:multiLevelType w:val="multilevel"/>
    <w:tmpl w:val="FFFFFFFF"/>
    <w:lvl w:ilvl="0">
      <w:start w:val="1"/>
      <w:numFmt w:val="lowerLetter"/>
      <w:lvlText w:val="%1)"/>
      <w:lvlJc w:val="left"/>
      <w:pPr>
        <w:ind w:left="2160" w:hanging="360"/>
      </w:pPr>
      <w:rPr>
        <w:rFonts w:cs="Times New Roman"/>
      </w:rPr>
    </w:lvl>
    <w:lvl w:ilvl="1">
      <w:numFmt w:val="decimal"/>
      <w:lvlText w:val="%2."/>
      <w:lvlJc w:val="left"/>
      <w:pPr>
        <w:ind w:left="1440" w:hanging="360"/>
      </w:pPr>
      <w:rPr>
        <w:rFonts w:cs="Times New Roman"/>
      </w:rPr>
    </w:lvl>
    <w:lvl w:ilvl="2">
      <w:numFmt w:val="decimal"/>
      <w:lvlText w:val="%3."/>
      <w:lvlJc w:val="left"/>
      <w:pPr>
        <w:ind w:left="2160" w:hanging="360"/>
      </w:pPr>
      <w:rPr>
        <w:rFonts w:cs="Times New Roman"/>
      </w:rPr>
    </w:lvl>
    <w:lvl w:ilvl="3"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numFmt w:val="decimal"/>
      <w:lvlText w:val="%5."/>
      <w:lvlJc w:val="left"/>
      <w:pPr>
        <w:ind w:left="3600" w:hanging="360"/>
      </w:pPr>
      <w:rPr>
        <w:rFonts w:cs="Times New Roman"/>
      </w:rPr>
    </w:lvl>
    <w:lvl w:ilvl="5">
      <w:numFmt w:val="decimal"/>
      <w:lvlText w:val="%6."/>
      <w:lvlJc w:val="left"/>
      <w:pPr>
        <w:ind w:left="4320" w:hanging="360"/>
      </w:pPr>
      <w:rPr>
        <w:rFonts w:cs="Times New Roman"/>
      </w:rPr>
    </w:lvl>
    <w:lvl w:ilvl="6"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numFmt w:val="decimal"/>
      <w:lvlText w:val="%8."/>
      <w:lvlJc w:val="left"/>
      <w:pPr>
        <w:ind w:left="5760" w:hanging="360"/>
      </w:pPr>
      <w:rPr>
        <w:rFonts w:cs="Times New Roman"/>
      </w:rPr>
    </w:lvl>
    <w:lvl w:ilvl="8">
      <w:numFmt w:val="decimal"/>
      <w:lvlText w:val="%9."/>
      <w:lvlJc w:val="left"/>
      <w:pPr>
        <w:ind w:left="6480" w:hanging="360"/>
      </w:pPr>
      <w:rPr>
        <w:rFonts w:cs="Times New Roman"/>
      </w:rPr>
    </w:lvl>
  </w:abstractNum>
  <w:abstractNum w:abstractNumId="2" w15:restartNumberingAfterBreak="0">
    <w:nsid w:val="19894519"/>
    <w:multiLevelType w:val="multilevel"/>
    <w:tmpl w:val="FFFFFFFF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9E23760"/>
    <w:multiLevelType w:val="multilevel"/>
    <w:tmpl w:val="FFFFFFFF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EEB4D27"/>
    <w:multiLevelType w:val="hybridMultilevel"/>
    <w:tmpl w:val="292E45A6"/>
    <w:lvl w:ilvl="0" w:tplc="BB7273C8">
      <w:start w:val="65"/>
      <w:numFmt w:val="bullet"/>
      <w:lvlText w:val="-"/>
      <w:lvlJc w:val="left"/>
      <w:pPr>
        <w:ind w:left="405" w:hanging="360"/>
      </w:pPr>
      <w:rPr>
        <w:rFonts w:ascii="Calibri" w:eastAsia="Times New Roman" w:hAnsi="Calibri" w:cs="Calibri" w:hint="default"/>
      </w:rPr>
    </w:lvl>
    <w:lvl w:ilvl="1" w:tplc="0415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5" w15:restartNumberingAfterBreak="0">
    <w:nsid w:val="21F730B8"/>
    <w:multiLevelType w:val="multilevel"/>
    <w:tmpl w:val="FFFFFFFF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93A4068"/>
    <w:multiLevelType w:val="multilevel"/>
    <w:tmpl w:val="FFFFFFFF"/>
    <w:lvl w:ilvl="0">
      <w:start w:val="1"/>
      <w:numFmt w:val="lowerLetter"/>
      <w:lvlText w:val="%1)"/>
      <w:lvlJc w:val="left"/>
      <w:pPr>
        <w:ind w:left="2160" w:hanging="360"/>
      </w:pPr>
      <w:rPr>
        <w:rFonts w:cs="Times New Roman"/>
      </w:rPr>
    </w:lvl>
    <w:lvl w:ilvl="1">
      <w:numFmt w:val="decimal"/>
      <w:lvlText w:val="%2."/>
      <w:lvlJc w:val="left"/>
      <w:pPr>
        <w:ind w:left="1440" w:hanging="360"/>
      </w:pPr>
      <w:rPr>
        <w:rFonts w:cs="Times New Roman"/>
      </w:rPr>
    </w:lvl>
    <w:lvl w:ilvl="2">
      <w:numFmt w:val="decimal"/>
      <w:lvlText w:val="%3."/>
      <w:lvlJc w:val="left"/>
      <w:pPr>
        <w:ind w:left="2160" w:hanging="360"/>
      </w:pPr>
      <w:rPr>
        <w:rFonts w:cs="Times New Roman"/>
      </w:rPr>
    </w:lvl>
    <w:lvl w:ilvl="3"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numFmt w:val="decimal"/>
      <w:lvlText w:val="%5."/>
      <w:lvlJc w:val="left"/>
      <w:pPr>
        <w:ind w:left="3600" w:hanging="360"/>
      </w:pPr>
      <w:rPr>
        <w:rFonts w:cs="Times New Roman"/>
      </w:rPr>
    </w:lvl>
    <w:lvl w:ilvl="5">
      <w:numFmt w:val="decimal"/>
      <w:lvlText w:val="%6."/>
      <w:lvlJc w:val="left"/>
      <w:pPr>
        <w:ind w:left="4320" w:hanging="360"/>
      </w:pPr>
      <w:rPr>
        <w:rFonts w:cs="Times New Roman"/>
      </w:rPr>
    </w:lvl>
    <w:lvl w:ilvl="6"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numFmt w:val="decimal"/>
      <w:lvlText w:val="%8."/>
      <w:lvlJc w:val="left"/>
      <w:pPr>
        <w:ind w:left="5760" w:hanging="360"/>
      </w:pPr>
      <w:rPr>
        <w:rFonts w:cs="Times New Roman"/>
      </w:rPr>
    </w:lvl>
    <w:lvl w:ilvl="8">
      <w:numFmt w:val="decimal"/>
      <w:lvlText w:val="%9."/>
      <w:lvlJc w:val="left"/>
      <w:pPr>
        <w:ind w:left="6480" w:hanging="360"/>
      </w:pPr>
      <w:rPr>
        <w:rFonts w:cs="Times New Roman"/>
      </w:rPr>
    </w:lvl>
  </w:abstractNum>
  <w:abstractNum w:abstractNumId="7" w15:restartNumberingAfterBreak="0">
    <w:nsid w:val="2AF36A79"/>
    <w:multiLevelType w:val="multilevel"/>
    <w:tmpl w:val="FFFFFFFF"/>
    <w:lvl w:ilvl="0">
      <w:start w:val="1"/>
      <w:numFmt w:val="decimal"/>
      <w:lvlText w:val="%1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="Times New Roman" w:eastAsia="Times New Roman" w:hAnsi="Times New Roman" w:cs="Times New Roman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ascii="Times New Roman" w:eastAsia="Times New Roman" w:hAnsi="Times New Roman" w:cs="Times New Roman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ascii="Times New Roman" w:eastAsia="Times New Roman" w:hAnsi="Times New Roman" w:cs="Times New Roman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="Times New Roman" w:eastAsia="Times New Roman" w:hAnsi="Times New Roman" w:cs="Times New Roman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ascii="Times New Roman" w:eastAsia="Times New Roman" w:hAnsi="Times New Roman" w:cs="Times New Roman"/>
      </w:rPr>
    </w:lvl>
  </w:abstractNum>
  <w:abstractNum w:abstractNumId="8" w15:restartNumberingAfterBreak="0">
    <w:nsid w:val="2E750BEB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eastAsia="Times New Roman" w:hAnsi="Times New Roman" w:cs="Times New Roman"/>
      </w:rPr>
    </w:lvl>
    <w:lvl w:ilvl="2">
      <w:numFmt w:val="decimal"/>
      <w:lvlText w:val="%3."/>
      <w:lvlJc w:val="left"/>
      <w:pPr>
        <w:ind w:left="2160" w:hanging="360"/>
      </w:pPr>
      <w:rPr>
        <w:rFonts w:cs="Times New Roman"/>
      </w:rPr>
    </w:lvl>
    <w:lvl w:ilvl="3"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numFmt w:val="decimal"/>
      <w:lvlText w:val="%5."/>
      <w:lvlJc w:val="left"/>
      <w:pPr>
        <w:ind w:left="3600" w:hanging="360"/>
      </w:pPr>
      <w:rPr>
        <w:rFonts w:cs="Times New Roman"/>
      </w:rPr>
    </w:lvl>
    <w:lvl w:ilvl="5">
      <w:numFmt w:val="decimal"/>
      <w:lvlText w:val="%6."/>
      <w:lvlJc w:val="left"/>
      <w:pPr>
        <w:ind w:left="4320" w:hanging="360"/>
      </w:pPr>
      <w:rPr>
        <w:rFonts w:cs="Times New Roman"/>
      </w:rPr>
    </w:lvl>
    <w:lvl w:ilvl="6"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numFmt w:val="decimal"/>
      <w:lvlText w:val="%8."/>
      <w:lvlJc w:val="left"/>
      <w:pPr>
        <w:ind w:left="5760" w:hanging="360"/>
      </w:pPr>
      <w:rPr>
        <w:rFonts w:cs="Times New Roman"/>
      </w:rPr>
    </w:lvl>
    <w:lvl w:ilvl="8">
      <w:numFmt w:val="decimal"/>
      <w:lvlText w:val="%9."/>
      <w:lvlJc w:val="left"/>
      <w:pPr>
        <w:ind w:left="6480" w:hanging="360"/>
      </w:pPr>
      <w:rPr>
        <w:rFonts w:cs="Times New Roman"/>
      </w:rPr>
    </w:lvl>
  </w:abstractNum>
  <w:abstractNum w:abstractNumId="9" w15:restartNumberingAfterBreak="0">
    <w:nsid w:val="2F30112D"/>
    <w:multiLevelType w:val="multilevel"/>
    <w:tmpl w:val="43800628"/>
    <w:lvl w:ilvl="0">
      <w:start w:val="1"/>
      <w:numFmt w:val="decimal"/>
      <w:lvlText w:val="%1."/>
      <w:lvlJc w:val="center"/>
      <w:pPr>
        <w:ind w:left="597" w:hanging="171"/>
      </w:pPr>
      <w:rPr>
        <w:rFonts w:cs="Times New Roman"/>
      </w:rPr>
    </w:lvl>
    <w:lvl w:ilvl="1">
      <w:start w:val="1"/>
      <w:numFmt w:val="lowerLetter"/>
      <w:lvlText w:val="%2."/>
      <w:lvlJc w:val="left"/>
      <w:pPr>
        <w:ind w:left="1553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273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993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713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433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153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873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593" w:hanging="180"/>
      </w:pPr>
      <w:rPr>
        <w:rFonts w:cs="Times New Roman"/>
      </w:rPr>
    </w:lvl>
  </w:abstractNum>
  <w:abstractNum w:abstractNumId="10" w15:restartNumberingAfterBreak="0">
    <w:nsid w:val="31857BDE"/>
    <w:multiLevelType w:val="hybridMultilevel"/>
    <w:tmpl w:val="CB087FE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2663D47"/>
    <w:multiLevelType w:val="multilevel"/>
    <w:tmpl w:val="FFFFFFFF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3D076FE"/>
    <w:multiLevelType w:val="multilevel"/>
    <w:tmpl w:val="FFFFFFFF"/>
    <w:lvl w:ilvl="0">
      <w:start w:val="1"/>
      <w:numFmt w:val="lowerLetter"/>
      <w:lvlText w:val="%1)"/>
      <w:lvlJc w:val="left"/>
      <w:pPr>
        <w:ind w:left="21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25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30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35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40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45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50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55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6120" w:hanging="1440"/>
      </w:pPr>
      <w:rPr>
        <w:rFonts w:cs="Times New Roman"/>
      </w:rPr>
    </w:lvl>
  </w:abstractNum>
  <w:abstractNum w:abstractNumId="13" w15:restartNumberingAfterBreak="0">
    <w:nsid w:val="33E21664"/>
    <w:multiLevelType w:val="multilevel"/>
    <w:tmpl w:val="FFFFFFFF"/>
    <w:lvl w:ilvl="0">
      <w:start w:val="3"/>
      <w:numFmt w:val="decimal"/>
      <w:lvlText w:val="%1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1.%2"/>
      <w:lvlJc w:val="left"/>
      <w:pPr>
        <w:ind w:left="1068" w:hanging="360"/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ascii="Times New Roman" w:eastAsia="Times New Roman" w:hAnsi="Times New Roman" w:cs="Times New Roman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ascii="Times New Roman" w:eastAsia="Times New Roman" w:hAnsi="Times New Roman" w:cs="Times New Roman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ascii="Times New Roman" w:eastAsia="Times New Roman" w:hAnsi="Times New Roman" w:cs="Times New Roman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ascii="Times New Roman" w:eastAsia="Times New Roman" w:hAnsi="Times New Roman" w:cs="Times New Roman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ascii="Times New Roman" w:eastAsia="Times New Roman" w:hAnsi="Times New Roman" w:cs="Times New Roman"/>
      </w:rPr>
    </w:lvl>
  </w:abstractNum>
  <w:abstractNum w:abstractNumId="14" w15:restartNumberingAfterBreak="0">
    <w:nsid w:val="3989710B"/>
    <w:multiLevelType w:val="multilevel"/>
    <w:tmpl w:val="FFFFFFFF"/>
    <w:lvl w:ilvl="0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Letter"/>
      <w:lvlText w:val="%3)"/>
      <w:lvlJc w:val="left"/>
      <w:pPr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 w15:restartNumberingAfterBreak="0">
    <w:nsid w:val="3A7A1053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eastAsia="Times New Roman" w:hAnsi="Times New Roman" w:cs="Times New Roman"/>
      </w:rPr>
    </w:lvl>
    <w:lvl w:ilvl="2">
      <w:numFmt w:val="decimal"/>
      <w:lvlText w:val="%3."/>
      <w:lvlJc w:val="left"/>
      <w:pPr>
        <w:ind w:left="2160" w:hanging="360"/>
      </w:pPr>
      <w:rPr>
        <w:rFonts w:cs="Times New Roman"/>
      </w:rPr>
    </w:lvl>
    <w:lvl w:ilvl="3"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numFmt w:val="decimal"/>
      <w:lvlText w:val="%5."/>
      <w:lvlJc w:val="left"/>
      <w:pPr>
        <w:ind w:left="3600" w:hanging="360"/>
      </w:pPr>
      <w:rPr>
        <w:rFonts w:cs="Times New Roman"/>
      </w:rPr>
    </w:lvl>
    <w:lvl w:ilvl="5">
      <w:numFmt w:val="decimal"/>
      <w:lvlText w:val="%6."/>
      <w:lvlJc w:val="left"/>
      <w:pPr>
        <w:ind w:left="4320" w:hanging="360"/>
      </w:pPr>
      <w:rPr>
        <w:rFonts w:cs="Times New Roman"/>
      </w:rPr>
    </w:lvl>
    <w:lvl w:ilvl="6"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numFmt w:val="decimal"/>
      <w:lvlText w:val="%8."/>
      <w:lvlJc w:val="left"/>
      <w:pPr>
        <w:ind w:left="5760" w:hanging="360"/>
      </w:pPr>
      <w:rPr>
        <w:rFonts w:cs="Times New Roman"/>
      </w:rPr>
    </w:lvl>
    <w:lvl w:ilvl="8">
      <w:numFmt w:val="decimal"/>
      <w:lvlText w:val="%9."/>
      <w:lvlJc w:val="left"/>
      <w:pPr>
        <w:ind w:left="6480" w:hanging="360"/>
      </w:pPr>
      <w:rPr>
        <w:rFonts w:cs="Times New Roman"/>
      </w:rPr>
    </w:lvl>
  </w:abstractNum>
  <w:abstractNum w:abstractNumId="16" w15:restartNumberingAfterBreak="0">
    <w:nsid w:val="3B51444D"/>
    <w:multiLevelType w:val="multilevel"/>
    <w:tmpl w:val="FFFFFFFF"/>
    <w:lvl w:ilvl="0">
      <w:start w:val="5"/>
      <w:numFmt w:val="decimal"/>
      <w:lvlText w:val="%1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ascii="Times New Roman" w:eastAsia="Times New Roman" w:hAnsi="Times New Roman" w:cs="Times New Roman"/>
        <w:b w:val="0"/>
        <w:i w:val="0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ascii="Times New Roman" w:eastAsia="Times New Roman" w:hAnsi="Times New Roman" w:cs="Times New Roman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ascii="Times New Roman" w:eastAsia="Times New Roman" w:hAnsi="Times New Roman" w:cs="Times New Roman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ascii="Times New Roman" w:eastAsia="Times New Roman" w:hAnsi="Times New Roman" w:cs="Times New Roman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ascii="Times New Roman" w:eastAsia="Times New Roman" w:hAnsi="Times New Roman" w:cs="Times New Roman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ascii="Times New Roman" w:eastAsia="Times New Roman" w:hAnsi="Times New Roman" w:cs="Times New Roman"/>
      </w:rPr>
    </w:lvl>
  </w:abstractNum>
  <w:abstractNum w:abstractNumId="17" w15:restartNumberingAfterBreak="0">
    <w:nsid w:val="3D8B3049"/>
    <w:multiLevelType w:val="multilevel"/>
    <w:tmpl w:val="FFFFFFFF"/>
    <w:lvl w:ilvl="0">
      <w:start w:val="1"/>
      <w:numFmt w:val="lowerLetter"/>
      <w:lvlText w:val="%1)"/>
      <w:lvlJc w:val="left"/>
      <w:pPr>
        <w:ind w:left="2160" w:hanging="360"/>
      </w:pPr>
      <w:rPr>
        <w:rFonts w:cs="Times New Roman"/>
      </w:rPr>
    </w:lvl>
    <w:lvl w:ilvl="1">
      <w:numFmt w:val="decimal"/>
      <w:lvlText w:val="%2."/>
      <w:lvlJc w:val="left"/>
      <w:pPr>
        <w:ind w:left="1440" w:hanging="360"/>
      </w:pPr>
      <w:rPr>
        <w:rFonts w:cs="Times New Roman"/>
      </w:rPr>
    </w:lvl>
    <w:lvl w:ilvl="2">
      <w:numFmt w:val="decimal"/>
      <w:lvlText w:val="%3."/>
      <w:lvlJc w:val="left"/>
      <w:pPr>
        <w:ind w:left="2160" w:hanging="360"/>
      </w:pPr>
      <w:rPr>
        <w:rFonts w:cs="Times New Roman"/>
      </w:rPr>
    </w:lvl>
    <w:lvl w:ilvl="3"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numFmt w:val="decimal"/>
      <w:lvlText w:val="%5."/>
      <w:lvlJc w:val="left"/>
      <w:pPr>
        <w:ind w:left="3600" w:hanging="360"/>
      </w:pPr>
      <w:rPr>
        <w:rFonts w:cs="Times New Roman"/>
      </w:rPr>
    </w:lvl>
    <w:lvl w:ilvl="5">
      <w:numFmt w:val="decimal"/>
      <w:lvlText w:val="%6."/>
      <w:lvlJc w:val="left"/>
      <w:pPr>
        <w:ind w:left="4320" w:hanging="360"/>
      </w:pPr>
      <w:rPr>
        <w:rFonts w:cs="Times New Roman"/>
      </w:rPr>
    </w:lvl>
    <w:lvl w:ilvl="6"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numFmt w:val="decimal"/>
      <w:lvlText w:val="%8."/>
      <w:lvlJc w:val="left"/>
      <w:pPr>
        <w:ind w:left="5760" w:hanging="360"/>
      </w:pPr>
      <w:rPr>
        <w:rFonts w:cs="Times New Roman"/>
      </w:rPr>
    </w:lvl>
    <w:lvl w:ilvl="8">
      <w:numFmt w:val="decimal"/>
      <w:lvlText w:val="%9."/>
      <w:lvlJc w:val="left"/>
      <w:pPr>
        <w:ind w:left="6480" w:hanging="360"/>
      </w:pPr>
      <w:rPr>
        <w:rFonts w:cs="Times New Roman"/>
      </w:rPr>
    </w:lvl>
  </w:abstractNum>
  <w:abstractNum w:abstractNumId="18" w15:restartNumberingAfterBreak="0">
    <w:nsid w:val="3DF51C7E"/>
    <w:multiLevelType w:val="multilevel"/>
    <w:tmpl w:val="FFFFFFFF"/>
    <w:lvl w:ilvl="0">
      <w:start w:val="1"/>
      <w:numFmt w:val="lowerLetter"/>
      <w:lvlText w:val="%1)"/>
      <w:lvlJc w:val="left"/>
      <w:pPr>
        <w:ind w:left="216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ind w:left="288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360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432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504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576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648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720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7920" w:hanging="180"/>
      </w:pPr>
      <w:rPr>
        <w:rFonts w:cs="Times New Roman"/>
      </w:rPr>
    </w:lvl>
  </w:abstractNum>
  <w:abstractNum w:abstractNumId="19" w15:restartNumberingAfterBreak="0">
    <w:nsid w:val="40F35DD6"/>
    <w:multiLevelType w:val="hybridMultilevel"/>
    <w:tmpl w:val="F0545D7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64E5B6C"/>
    <w:multiLevelType w:val="multilevel"/>
    <w:tmpl w:val="FFFFFFFF"/>
    <w:lvl w:ilvl="0">
      <w:start w:val="1"/>
      <w:numFmt w:val="lowerLetter"/>
      <w:lvlText w:val="%1)"/>
      <w:lvlJc w:val="left"/>
      <w:pPr>
        <w:ind w:left="2160" w:hanging="360"/>
      </w:pPr>
      <w:rPr>
        <w:rFonts w:cs="Times New Roman"/>
      </w:rPr>
    </w:lvl>
    <w:lvl w:ilvl="1">
      <w:numFmt w:val="decimal"/>
      <w:lvlText w:val="%2."/>
      <w:lvlJc w:val="left"/>
      <w:pPr>
        <w:ind w:left="1440" w:hanging="360"/>
      </w:pPr>
      <w:rPr>
        <w:rFonts w:cs="Times New Roman"/>
      </w:rPr>
    </w:lvl>
    <w:lvl w:ilvl="2">
      <w:numFmt w:val="decimal"/>
      <w:lvlText w:val="%3."/>
      <w:lvlJc w:val="left"/>
      <w:pPr>
        <w:ind w:left="2160" w:hanging="360"/>
      </w:pPr>
      <w:rPr>
        <w:rFonts w:cs="Times New Roman"/>
      </w:rPr>
    </w:lvl>
    <w:lvl w:ilvl="3"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numFmt w:val="decimal"/>
      <w:lvlText w:val="%5."/>
      <w:lvlJc w:val="left"/>
      <w:pPr>
        <w:ind w:left="3600" w:hanging="360"/>
      </w:pPr>
      <w:rPr>
        <w:rFonts w:cs="Times New Roman"/>
      </w:rPr>
    </w:lvl>
    <w:lvl w:ilvl="5">
      <w:numFmt w:val="decimal"/>
      <w:lvlText w:val="%6."/>
      <w:lvlJc w:val="left"/>
      <w:pPr>
        <w:ind w:left="4320" w:hanging="360"/>
      </w:pPr>
      <w:rPr>
        <w:rFonts w:cs="Times New Roman"/>
      </w:rPr>
    </w:lvl>
    <w:lvl w:ilvl="6"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numFmt w:val="decimal"/>
      <w:lvlText w:val="%8."/>
      <w:lvlJc w:val="left"/>
      <w:pPr>
        <w:ind w:left="5760" w:hanging="360"/>
      </w:pPr>
      <w:rPr>
        <w:rFonts w:cs="Times New Roman"/>
      </w:rPr>
    </w:lvl>
    <w:lvl w:ilvl="8">
      <w:numFmt w:val="decimal"/>
      <w:lvlText w:val="%9."/>
      <w:lvlJc w:val="left"/>
      <w:pPr>
        <w:ind w:left="6480" w:hanging="360"/>
      </w:pPr>
      <w:rPr>
        <w:rFonts w:cs="Times New Roman"/>
      </w:rPr>
    </w:lvl>
  </w:abstractNum>
  <w:abstractNum w:abstractNumId="21" w15:restartNumberingAfterBreak="0">
    <w:nsid w:val="53CD1552"/>
    <w:multiLevelType w:val="multilevel"/>
    <w:tmpl w:val="FFFFFFFF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Times New Roman" w:hAnsi="Noto Sans Symbols"/>
        <w:sz w:val="20"/>
      </w:rPr>
    </w:lvl>
    <w:lvl w:ilvl="1">
      <w:numFmt w:val="bullet"/>
      <w:lvlText w:val="o"/>
      <w:lvlJc w:val="left"/>
      <w:pPr>
        <w:ind w:left="1440" w:hanging="360"/>
      </w:pPr>
      <w:rPr>
        <w:rFonts w:ascii="Courier New" w:eastAsia="Times New Roman" w:hAnsi="Courier New"/>
        <w:sz w:val="20"/>
      </w:rPr>
    </w:lvl>
    <w:lvl w:ilvl="2">
      <w:numFmt w:val="bullet"/>
      <w:lvlText w:val="▪"/>
      <w:lvlJc w:val="left"/>
      <w:pPr>
        <w:ind w:left="2160" w:hanging="360"/>
      </w:pPr>
      <w:rPr>
        <w:rFonts w:ascii="Noto Sans Symbols" w:eastAsia="Times New Roman" w:hAnsi="Noto Sans Symbols"/>
        <w:sz w:val="20"/>
      </w:rPr>
    </w:lvl>
    <w:lvl w:ilvl="3">
      <w:numFmt w:val="bullet"/>
      <w:lvlText w:val="▪"/>
      <w:lvlJc w:val="left"/>
      <w:pPr>
        <w:ind w:left="2880" w:hanging="360"/>
      </w:pPr>
      <w:rPr>
        <w:rFonts w:ascii="Noto Sans Symbols" w:eastAsia="Times New Roman" w:hAnsi="Noto Sans Symbols"/>
        <w:sz w:val="20"/>
      </w:rPr>
    </w:lvl>
    <w:lvl w:ilvl="4">
      <w:numFmt w:val="bullet"/>
      <w:lvlText w:val="▪"/>
      <w:lvlJc w:val="left"/>
      <w:pPr>
        <w:ind w:left="3600" w:hanging="360"/>
      </w:pPr>
      <w:rPr>
        <w:rFonts w:ascii="Noto Sans Symbols" w:eastAsia="Times New Roman" w:hAnsi="Noto Sans Symbols"/>
        <w:sz w:val="20"/>
      </w:rPr>
    </w:lvl>
    <w:lvl w:ilvl="5">
      <w:numFmt w:val="bullet"/>
      <w:lvlText w:val="▪"/>
      <w:lvlJc w:val="left"/>
      <w:pPr>
        <w:ind w:left="4320" w:hanging="360"/>
      </w:pPr>
      <w:rPr>
        <w:rFonts w:ascii="Noto Sans Symbols" w:eastAsia="Times New Roman" w:hAnsi="Noto Sans Symbols"/>
        <w:sz w:val="20"/>
      </w:rPr>
    </w:lvl>
    <w:lvl w:ilvl="6">
      <w:numFmt w:val="bullet"/>
      <w:lvlText w:val="▪"/>
      <w:lvlJc w:val="left"/>
      <w:pPr>
        <w:ind w:left="5040" w:hanging="360"/>
      </w:pPr>
      <w:rPr>
        <w:rFonts w:ascii="Noto Sans Symbols" w:eastAsia="Times New Roman" w:hAnsi="Noto Sans Symbols"/>
        <w:sz w:val="20"/>
      </w:rPr>
    </w:lvl>
    <w:lvl w:ilvl="7">
      <w:numFmt w:val="bullet"/>
      <w:lvlText w:val="▪"/>
      <w:lvlJc w:val="left"/>
      <w:pPr>
        <w:ind w:left="5760" w:hanging="360"/>
      </w:pPr>
      <w:rPr>
        <w:rFonts w:ascii="Noto Sans Symbols" w:eastAsia="Times New Roman" w:hAnsi="Noto Sans Symbols"/>
        <w:sz w:val="20"/>
      </w:rPr>
    </w:lvl>
    <w:lvl w:ilvl="8">
      <w:numFmt w:val="bullet"/>
      <w:lvlText w:val="▪"/>
      <w:lvlJc w:val="left"/>
      <w:pPr>
        <w:ind w:left="6480" w:hanging="360"/>
      </w:pPr>
      <w:rPr>
        <w:rFonts w:ascii="Noto Sans Symbols" w:eastAsia="Times New Roman" w:hAnsi="Noto Sans Symbols"/>
        <w:sz w:val="20"/>
      </w:rPr>
    </w:lvl>
  </w:abstractNum>
  <w:abstractNum w:abstractNumId="22" w15:restartNumberingAfterBreak="0">
    <w:nsid w:val="54E931C4"/>
    <w:multiLevelType w:val="multilevel"/>
    <w:tmpl w:val="FFFFFFFF"/>
    <w:lvl w:ilvl="0">
      <w:start w:val="7"/>
      <w:numFmt w:val="decimal"/>
      <w:lvlText w:val="%1"/>
      <w:lvlJc w:val="left"/>
      <w:pPr>
        <w:ind w:left="360" w:hanging="360"/>
      </w:pPr>
      <w:rPr>
        <w:rFonts w:cs="Times New Roman"/>
        <w:b w:val="0"/>
        <w:i w:val="0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cs="Times New Roman"/>
        <w:b w:val="0"/>
        <w:i w:val="0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cs="Times New Roman"/>
        <w:b w:val="0"/>
        <w:i w:val="0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cs="Times New Roman"/>
        <w:b w:val="0"/>
        <w:i w:val="0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cs="Times New Roman"/>
        <w:b w:val="0"/>
        <w:i w:val="0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cs="Times New Roman"/>
        <w:b w:val="0"/>
        <w:i w:val="0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cs="Times New Roman"/>
        <w:b w:val="0"/>
        <w:i w:val="0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cs="Times New Roman"/>
        <w:b w:val="0"/>
        <w:i w:val="0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cs="Times New Roman"/>
        <w:b w:val="0"/>
        <w:i w:val="0"/>
      </w:rPr>
    </w:lvl>
  </w:abstractNum>
  <w:abstractNum w:abstractNumId="23" w15:restartNumberingAfterBreak="0">
    <w:nsid w:val="5A0D724C"/>
    <w:multiLevelType w:val="multilevel"/>
    <w:tmpl w:val="FFFFFFFF"/>
    <w:lvl w:ilvl="0">
      <w:start w:val="1"/>
      <w:numFmt w:val="lowerLetter"/>
      <w:lvlText w:val="%1)"/>
      <w:lvlJc w:val="left"/>
      <w:pPr>
        <w:ind w:left="2160" w:hanging="360"/>
      </w:pPr>
      <w:rPr>
        <w:rFonts w:cs="Times New Roman"/>
      </w:rPr>
    </w:lvl>
    <w:lvl w:ilvl="1">
      <w:numFmt w:val="decimal"/>
      <w:lvlText w:val="%2."/>
      <w:lvlJc w:val="left"/>
      <w:pPr>
        <w:ind w:left="1440" w:hanging="360"/>
      </w:pPr>
      <w:rPr>
        <w:rFonts w:cs="Times New Roman"/>
      </w:rPr>
    </w:lvl>
    <w:lvl w:ilvl="2">
      <w:numFmt w:val="decimal"/>
      <w:lvlText w:val="%3."/>
      <w:lvlJc w:val="left"/>
      <w:pPr>
        <w:ind w:left="2160" w:hanging="360"/>
      </w:pPr>
      <w:rPr>
        <w:rFonts w:cs="Times New Roman"/>
      </w:rPr>
    </w:lvl>
    <w:lvl w:ilvl="3"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numFmt w:val="decimal"/>
      <w:lvlText w:val="%5."/>
      <w:lvlJc w:val="left"/>
      <w:pPr>
        <w:ind w:left="3600" w:hanging="360"/>
      </w:pPr>
      <w:rPr>
        <w:rFonts w:cs="Times New Roman"/>
      </w:rPr>
    </w:lvl>
    <w:lvl w:ilvl="5">
      <w:numFmt w:val="decimal"/>
      <w:lvlText w:val="%6."/>
      <w:lvlJc w:val="left"/>
      <w:pPr>
        <w:ind w:left="4320" w:hanging="360"/>
      </w:pPr>
      <w:rPr>
        <w:rFonts w:cs="Times New Roman"/>
      </w:rPr>
    </w:lvl>
    <w:lvl w:ilvl="6"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numFmt w:val="decimal"/>
      <w:lvlText w:val="%8."/>
      <w:lvlJc w:val="left"/>
      <w:pPr>
        <w:ind w:left="5760" w:hanging="360"/>
      </w:pPr>
      <w:rPr>
        <w:rFonts w:cs="Times New Roman"/>
      </w:rPr>
    </w:lvl>
    <w:lvl w:ilvl="8">
      <w:numFmt w:val="decimal"/>
      <w:lvlText w:val="%9."/>
      <w:lvlJc w:val="left"/>
      <w:pPr>
        <w:ind w:left="6480" w:hanging="360"/>
      </w:pPr>
      <w:rPr>
        <w:rFonts w:cs="Times New Roman"/>
      </w:rPr>
    </w:lvl>
  </w:abstractNum>
  <w:abstractNum w:abstractNumId="24" w15:restartNumberingAfterBreak="0">
    <w:nsid w:val="5C723AFC"/>
    <w:multiLevelType w:val="multilevel"/>
    <w:tmpl w:val="FFFFFFFF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5" w15:restartNumberingAfterBreak="0">
    <w:nsid w:val="5D7F238A"/>
    <w:multiLevelType w:val="multilevel"/>
    <w:tmpl w:val="FFFFFFFF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FE64B70"/>
    <w:multiLevelType w:val="multilevel"/>
    <w:tmpl w:val="FFFFFFFF"/>
    <w:lvl w:ilvl="0">
      <w:start w:val="1"/>
      <w:numFmt w:val="lowerLetter"/>
      <w:lvlText w:val="%1)"/>
      <w:lvlJc w:val="left"/>
      <w:pPr>
        <w:ind w:left="2160" w:hanging="360"/>
      </w:pPr>
      <w:rPr>
        <w:rFonts w:cs="Times New Roman"/>
      </w:rPr>
    </w:lvl>
    <w:lvl w:ilvl="1">
      <w:numFmt w:val="decimal"/>
      <w:lvlText w:val="%2."/>
      <w:lvlJc w:val="left"/>
      <w:pPr>
        <w:ind w:left="1440" w:hanging="360"/>
      </w:pPr>
      <w:rPr>
        <w:rFonts w:cs="Times New Roman"/>
      </w:rPr>
    </w:lvl>
    <w:lvl w:ilvl="2">
      <w:numFmt w:val="decimal"/>
      <w:lvlText w:val="%3."/>
      <w:lvlJc w:val="left"/>
      <w:pPr>
        <w:ind w:left="2160" w:hanging="360"/>
      </w:pPr>
      <w:rPr>
        <w:rFonts w:cs="Times New Roman"/>
      </w:rPr>
    </w:lvl>
    <w:lvl w:ilvl="3"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numFmt w:val="decimal"/>
      <w:lvlText w:val="%5."/>
      <w:lvlJc w:val="left"/>
      <w:pPr>
        <w:ind w:left="3600" w:hanging="360"/>
      </w:pPr>
      <w:rPr>
        <w:rFonts w:cs="Times New Roman"/>
      </w:rPr>
    </w:lvl>
    <w:lvl w:ilvl="5">
      <w:numFmt w:val="decimal"/>
      <w:lvlText w:val="%6."/>
      <w:lvlJc w:val="left"/>
      <w:pPr>
        <w:ind w:left="4320" w:hanging="360"/>
      </w:pPr>
      <w:rPr>
        <w:rFonts w:cs="Times New Roman"/>
      </w:rPr>
    </w:lvl>
    <w:lvl w:ilvl="6"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numFmt w:val="decimal"/>
      <w:lvlText w:val="%8."/>
      <w:lvlJc w:val="left"/>
      <w:pPr>
        <w:ind w:left="5760" w:hanging="360"/>
      </w:pPr>
      <w:rPr>
        <w:rFonts w:cs="Times New Roman"/>
      </w:rPr>
    </w:lvl>
    <w:lvl w:ilvl="8">
      <w:numFmt w:val="decimal"/>
      <w:lvlText w:val="%9."/>
      <w:lvlJc w:val="left"/>
      <w:pPr>
        <w:ind w:left="6480" w:hanging="360"/>
      </w:pPr>
      <w:rPr>
        <w:rFonts w:cs="Times New Roman"/>
      </w:rPr>
    </w:lvl>
  </w:abstractNum>
  <w:abstractNum w:abstractNumId="27" w15:restartNumberingAfterBreak="0">
    <w:nsid w:val="61F54418"/>
    <w:multiLevelType w:val="multilevel"/>
    <w:tmpl w:val="2AC896CC"/>
    <w:lvl w:ilvl="0">
      <w:start w:val="1"/>
      <w:numFmt w:val="decimal"/>
      <w:lvlText w:val="%1."/>
      <w:lvlJc w:val="left"/>
      <w:pPr>
        <w:ind w:left="720" w:hanging="360"/>
      </w:pPr>
      <w:rPr>
        <w:strike w:val="0"/>
        <w:dstrike w:val="0"/>
        <w:u w:val="none"/>
        <w:effect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strike w:val="0"/>
        <w:dstrike w:val="0"/>
        <w:u w:val="none"/>
        <w:effect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strike w:val="0"/>
        <w:dstrike w:val="0"/>
        <w:u w:val="none"/>
        <w:effect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strike w:val="0"/>
        <w:dstrike w:val="0"/>
        <w:u w:val="none"/>
        <w:effect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strike w:val="0"/>
        <w:dstrike w:val="0"/>
        <w:u w:val="none"/>
        <w:effect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strike w:val="0"/>
        <w:dstrike w:val="0"/>
        <w:u w:val="none"/>
        <w:effect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strike w:val="0"/>
        <w:dstrike w:val="0"/>
        <w:u w:val="none"/>
        <w:effect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strike w:val="0"/>
        <w:dstrike w:val="0"/>
        <w:u w:val="none"/>
        <w:effect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strike w:val="0"/>
        <w:dstrike w:val="0"/>
        <w:u w:val="none"/>
        <w:effect w:val="none"/>
      </w:rPr>
    </w:lvl>
  </w:abstractNum>
  <w:abstractNum w:abstractNumId="28" w15:restartNumberingAfterBreak="0">
    <w:nsid w:val="64EC724F"/>
    <w:multiLevelType w:val="multilevel"/>
    <w:tmpl w:val="FFFFFFFF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9" w15:restartNumberingAfterBreak="0">
    <w:nsid w:val="754121C8"/>
    <w:multiLevelType w:val="multilevel"/>
    <w:tmpl w:val="FFFFFFFF"/>
    <w:lvl w:ilvl="0">
      <w:start w:val="4"/>
      <w:numFmt w:val="decimal"/>
      <w:lvlText w:val="%1"/>
      <w:lvlJc w:val="left"/>
      <w:pPr>
        <w:ind w:left="360" w:hanging="360"/>
      </w:pPr>
      <w:rPr>
        <w:rFonts w:ascii="Times New Roman" w:eastAsia="Times New Roman" w:hAnsi="Times New Roman" w:cs="Times New Roman"/>
        <w:b w:val="0"/>
        <w:i w:val="0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ascii="Times New Roman" w:eastAsia="Times New Roman" w:hAnsi="Times New Roman" w:cs="Times New Roman"/>
        <w:b w:val="0"/>
        <w:i w:val="0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ascii="Times New Roman" w:eastAsia="Times New Roman" w:hAnsi="Times New Roman" w:cs="Times New Roman"/>
        <w:b w:val="0"/>
        <w:i w:val="0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ascii="Times New Roman" w:eastAsia="Times New Roman" w:hAnsi="Times New Roman" w:cs="Times New Roman"/>
        <w:b w:val="0"/>
        <w:i w:val="0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ascii="Times New Roman" w:eastAsia="Times New Roman" w:hAnsi="Times New Roman" w:cs="Times New Roman"/>
        <w:b w:val="0"/>
        <w:i w:val="0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ascii="Times New Roman" w:eastAsia="Times New Roman" w:hAnsi="Times New Roman" w:cs="Times New Roman"/>
        <w:b w:val="0"/>
        <w:i w:val="0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ascii="Times New Roman" w:eastAsia="Times New Roman" w:hAnsi="Times New Roman" w:cs="Times New Roman"/>
        <w:b w:val="0"/>
        <w:i w:val="0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ascii="Times New Roman" w:eastAsia="Times New Roman" w:hAnsi="Times New Roman" w:cs="Times New Roman"/>
        <w:b w:val="0"/>
        <w:i w:val="0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ascii="Times New Roman" w:eastAsia="Times New Roman" w:hAnsi="Times New Roman" w:cs="Times New Roman"/>
        <w:b w:val="0"/>
        <w:i w:val="0"/>
      </w:rPr>
    </w:lvl>
  </w:abstractNum>
  <w:abstractNum w:abstractNumId="30" w15:restartNumberingAfterBreak="0">
    <w:nsid w:val="7932446B"/>
    <w:multiLevelType w:val="multilevel"/>
    <w:tmpl w:val="FFFFFFFF"/>
    <w:lvl w:ilvl="0">
      <w:start w:val="9"/>
      <w:numFmt w:val="decimal"/>
      <w:lvlText w:val="%1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cs="Times New Roman"/>
        <w:b w:val="0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cs="Times New Roman"/>
        <w:b w:val="0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cs="Times New Roman"/>
      </w:rPr>
    </w:lvl>
  </w:abstractNum>
  <w:abstractNum w:abstractNumId="31" w15:restartNumberingAfterBreak="0">
    <w:nsid w:val="7B331AF4"/>
    <w:multiLevelType w:val="multilevel"/>
    <w:tmpl w:val="FFFFFFFF"/>
    <w:lvl w:ilvl="0">
      <w:start w:val="6"/>
      <w:numFmt w:val="decimal"/>
      <w:lvlText w:val="%1"/>
      <w:lvlJc w:val="left"/>
      <w:pPr>
        <w:ind w:left="360" w:hanging="360"/>
      </w:pPr>
      <w:rPr>
        <w:rFonts w:ascii="Times New Roman" w:eastAsia="Times New Roman" w:hAnsi="Times New Roman" w:cs="Times New Roman"/>
        <w:b w:val="0"/>
        <w:i w:val="0"/>
        <w:color w:val="000000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ascii="Times New Roman" w:eastAsia="Times New Roman" w:hAnsi="Times New Roman" w:cs="Times New Roman"/>
        <w:b w:val="0"/>
        <w:i w:val="0"/>
        <w:color w:val="000000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ascii="Times New Roman" w:eastAsia="Times New Roman" w:hAnsi="Times New Roman" w:cs="Times New Roman"/>
        <w:b w:val="0"/>
        <w:i w:val="0"/>
        <w:color w:val="000000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ascii="Times New Roman" w:eastAsia="Times New Roman" w:hAnsi="Times New Roman" w:cs="Times New Roman"/>
        <w:b w:val="0"/>
        <w:i w:val="0"/>
        <w:color w:val="000000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ascii="Times New Roman" w:eastAsia="Times New Roman" w:hAnsi="Times New Roman" w:cs="Times New Roman"/>
        <w:b w:val="0"/>
        <w:i w:val="0"/>
        <w:color w:val="000000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ascii="Times New Roman" w:eastAsia="Times New Roman" w:hAnsi="Times New Roman" w:cs="Times New Roman"/>
        <w:b w:val="0"/>
        <w:i w:val="0"/>
        <w:color w:val="000000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ascii="Times New Roman" w:eastAsia="Times New Roman" w:hAnsi="Times New Roman" w:cs="Times New Roman"/>
        <w:b w:val="0"/>
        <w:i w:val="0"/>
        <w:color w:val="000000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ascii="Times New Roman" w:eastAsia="Times New Roman" w:hAnsi="Times New Roman" w:cs="Times New Roman"/>
        <w:b w:val="0"/>
        <w:i w:val="0"/>
        <w:color w:val="000000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ascii="Times New Roman" w:eastAsia="Times New Roman" w:hAnsi="Times New Roman" w:cs="Times New Roman"/>
        <w:b w:val="0"/>
        <w:i w:val="0"/>
        <w:color w:val="000000"/>
      </w:rPr>
    </w:lvl>
  </w:abstractNum>
  <w:abstractNum w:abstractNumId="32" w15:restartNumberingAfterBreak="0">
    <w:nsid w:val="7CAF182A"/>
    <w:multiLevelType w:val="multilevel"/>
    <w:tmpl w:val="FFFFFFFF"/>
    <w:lvl w:ilvl="0">
      <w:start w:val="1"/>
      <w:numFmt w:val="lowerLetter"/>
      <w:lvlText w:val="%1)"/>
      <w:lvlJc w:val="left"/>
      <w:pPr>
        <w:ind w:left="288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331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374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424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475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525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576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626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6840" w:hanging="1440"/>
      </w:pPr>
      <w:rPr>
        <w:rFonts w:cs="Times New Roman"/>
      </w:rPr>
    </w:lvl>
  </w:abstractNum>
  <w:num w:numId="1">
    <w:abstractNumId w:val="7"/>
  </w:num>
  <w:num w:numId="2">
    <w:abstractNumId w:val="23"/>
  </w:num>
  <w:num w:numId="3">
    <w:abstractNumId w:val="14"/>
  </w:num>
  <w:num w:numId="4">
    <w:abstractNumId w:val="26"/>
  </w:num>
  <w:num w:numId="5">
    <w:abstractNumId w:val="17"/>
  </w:num>
  <w:num w:numId="6">
    <w:abstractNumId w:val="21"/>
  </w:num>
  <w:num w:numId="7">
    <w:abstractNumId w:val="15"/>
  </w:num>
  <w:num w:numId="8">
    <w:abstractNumId w:val="29"/>
  </w:num>
  <w:num w:numId="9">
    <w:abstractNumId w:val="16"/>
  </w:num>
  <w:num w:numId="10">
    <w:abstractNumId w:val="20"/>
  </w:num>
  <w:num w:numId="11">
    <w:abstractNumId w:val="0"/>
  </w:num>
  <w:num w:numId="12">
    <w:abstractNumId w:val="31"/>
  </w:num>
  <w:num w:numId="13">
    <w:abstractNumId w:val="22"/>
  </w:num>
  <w:num w:numId="14">
    <w:abstractNumId w:val="13"/>
  </w:num>
  <w:num w:numId="15">
    <w:abstractNumId w:val="32"/>
  </w:num>
  <w:num w:numId="16">
    <w:abstractNumId w:val="6"/>
  </w:num>
  <w:num w:numId="17">
    <w:abstractNumId w:val="30"/>
  </w:num>
  <w:num w:numId="18">
    <w:abstractNumId w:val="18"/>
  </w:num>
  <w:num w:numId="19">
    <w:abstractNumId w:val="1"/>
  </w:num>
  <w:num w:numId="20">
    <w:abstractNumId w:val="12"/>
  </w:num>
  <w:num w:numId="21">
    <w:abstractNumId w:val="3"/>
  </w:num>
  <w:num w:numId="22">
    <w:abstractNumId w:val="2"/>
  </w:num>
  <w:num w:numId="23">
    <w:abstractNumId w:val="5"/>
  </w:num>
  <w:num w:numId="24">
    <w:abstractNumId w:val="25"/>
  </w:num>
  <w:num w:numId="25">
    <w:abstractNumId w:val="11"/>
  </w:num>
  <w:num w:numId="26">
    <w:abstractNumId w:val="24"/>
  </w:num>
  <w:num w:numId="27">
    <w:abstractNumId w:val="28"/>
  </w:num>
  <w:num w:numId="28">
    <w:abstractNumId w:val="9"/>
  </w:num>
  <w:num w:numId="29">
    <w:abstractNumId w:val="8"/>
  </w:num>
  <w:num w:numId="30">
    <w:abstractNumId w:val="19"/>
  </w:num>
  <w:num w:numId="31">
    <w:abstractNumId w:val="10"/>
  </w:num>
  <w:num w:numId="32">
    <w:abstractNumId w:val="4"/>
  </w:num>
  <w:num w:numId="33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embedTrueTypeFonts/>
  <w:gutterAtTop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515B"/>
    <w:rsid w:val="00013FD5"/>
    <w:rsid w:val="000224E5"/>
    <w:rsid w:val="0003735C"/>
    <w:rsid w:val="00052672"/>
    <w:rsid w:val="00056358"/>
    <w:rsid w:val="00066142"/>
    <w:rsid w:val="00093357"/>
    <w:rsid w:val="000955D7"/>
    <w:rsid w:val="000A434A"/>
    <w:rsid w:val="000C74C0"/>
    <w:rsid w:val="000E0CFA"/>
    <w:rsid w:val="00113A03"/>
    <w:rsid w:val="00113B14"/>
    <w:rsid w:val="001240AA"/>
    <w:rsid w:val="0013121D"/>
    <w:rsid w:val="0014381B"/>
    <w:rsid w:val="001518B3"/>
    <w:rsid w:val="00167FCA"/>
    <w:rsid w:val="001860E1"/>
    <w:rsid w:val="00192C53"/>
    <w:rsid w:val="00195DBA"/>
    <w:rsid w:val="001D326C"/>
    <w:rsid w:val="001E24AC"/>
    <w:rsid w:val="001E297A"/>
    <w:rsid w:val="001E3CAF"/>
    <w:rsid w:val="001E41DE"/>
    <w:rsid w:val="001F622B"/>
    <w:rsid w:val="002072EE"/>
    <w:rsid w:val="002157FA"/>
    <w:rsid w:val="00222F8C"/>
    <w:rsid w:val="00233E1D"/>
    <w:rsid w:val="002520E9"/>
    <w:rsid w:val="00256355"/>
    <w:rsid w:val="00257112"/>
    <w:rsid w:val="002A0503"/>
    <w:rsid w:val="002A6F93"/>
    <w:rsid w:val="002B7C8D"/>
    <w:rsid w:val="002C206A"/>
    <w:rsid w:val="002D6E72"/>
    <w:rsid w:val="002E2648"/>
    <w:rsid w:val="002E509C"/>
    <w:rsid w:val="00305E8E"/>
    <w:rsid w:val="00310433"/>
    <w:rsid w:val="003159F5"/>
    <w:rsid w:val="00326881"/>
    <w:rsid w:val="00332DF6"/>
    <w:rsid w:val="00366FAC"/>
    <w:rsid w:val="003702F3"/>
    <w:rsid w:val="0038325F"/>
    <w:rsid w:val="003A19CB"/>
    <w:rsid w:val="003A2178"/>
    <w:rsid w:val="003B648C"/>
    <w:rsid w:val="003C27C8"/>
    <w:rsid w:val="003E4562"/>
    <w:rsid w:val="00413234"/>
    <w:rsid w:val="00432210"/>
    <w:rsid w:val="00447A62"/>
    <w:rsid w:val="00447FD1"/>
    <w:rsid w:val="0049279D"/>
    <w:rsid w:val="00494375"/>
    <w:rsid w:val="004A3CC7"/>
    <w:rsid w:val="004C23CD"/>
    <w:rsid w:val="004C4375"/>
    <w:rsid w:val="004D720A"/>
    <w:rsid w:val="0051248A"/>
    <w:rsid w:val="00571E68"/>
    <w:rsid w:val="00573228"/>
    <w:rsid w:val="005734DF"/>
    <w:rsid w:val="005741B7"/>
    <w:rsid w:val="0058489C"/>
    <w:rsid w:val="00587EAC"/>
    <w:rsid w:val="0059016E"/>
    <w:rsid w:val="00590E2C"/>
    <w:rsid w:val="005C60F3"/>
    <w:rsid w:val="005E4B21"/>
    <w:rsid w:val="005F48D0"/>
    <w:rsid w:val="00604C42"/>
    <w:rsid w:val="0063298D"/>
    <w:rsid w:val="00632BE6"/>
    <w:rsid w:val="00633AC1"/>
    <w:rsid w:val="00640E1D"/>
    <w:rsid w:val="00646819"/>
    <w:rsid w:val="006635B2"/>
    <w:rsid w:val="00674682"/>
    <w:rsid w:val="0069660F"/>
    <w:rsid w:val="006B60B4"/>
    <w:rsid w:val="007213E0"/>
    <w:rsid w:val="007272B6"/>
    <w:rsid w:val="007301C8"/>
    <w:rsid w:val="00732208"/>
    <w:rsid w:val="0073259E"/>
    <w:rsid w:val="00732E19"/>
    <w:rsid w:val="007365BC"/>
    <w:rsid w:val="00791740"/>
    <w:rsid w:val="007958FF"/>
    <w:rsid w:val="00796744"/>
    <w:rsid w:val="007B1FE4"/>
    <w:rsid w:val="007B47DA"/>
    <w:rsid w:val="007B5912"/>
    <w:rsid w:val="007B6D70"/>
    <w:rsid w:val="007B72D2"/>
    <w:rsid w:val="007C53DD"/>
    <w:rsid w:val="007E39ED"/>
    <w:rsid w:val="007F3431"/>
    <w:rsid w:val="00806C30"/>
    <w:rsid w:val="00813674"/>
    <w:rsid w:val="00825F83"/>
    <w:rsid w:val="00837DDF"/>
    <w:rsid w:val="00844466"/>
    <w:rsid w:val="00844BEC"/>
    <w:rsid w:val="008526E6"/>
    <w:rsid w:val="0087515B"/>
    <w:rsid w:val="00875863"/>
    <w:rsid w:val="008830E2"/>
    <w:rsid w:val="008843F1"/>
    <w:rsid w:val="008A189F"/>
    <w:rsid w:val="008A400F"/>
    <w:rsid w:val="008B2F46"/>
    <w:rsid w:val="008C65BD"/>
    <w:rsid w:val="008C697F"/>
    <w:rsid w:val="008D534C"/>
    <w:rsid w:val="008E4289"/>
    <w:rsid w:val="008F2DCC"/>
    <w:rsid w:val="00903AA4"/>
    <w:rsid w:val="009127DB"/>
    <w:rsid w:val="009163D9"/>
    <w:rsid w:val="00922566"/>
    <w:rsid w:val="00945177"/>
    <w:rsid w:val="00973C31"/>
    <w:rsid w:val="009B257D"/>
    <w:rsid w:val="00A03C9E"/>
    <w:rsid w:val="00A21A13"/>
    <w:rsid w:val="00A3126C"/>
    <w:rsid w:val="00A33F12"/>
    <w:rsid w:val="00A356AA"/>
    <w:rsid w:val="00A678C6"/>
    <w:rsid w:val="00A7110B"/>
    <w:rsid w:val="00A768BE"/>
    <w:rsid w:val="00A865A1"/>
    <w:rsid w:val="00AE4E34"/>
    <w:rsid w:val="00AF14CD"/>
    <w:rsid w:val="00B06F2B"/>
    <w:rsid w:val="00B408D0"/>
    <w:rsid w:val="00B479D3"/>
    <w:rsid w:val="00B64157"/>
    <w:rsid w:val="00B85A05"/>
    <w:rsid w:val="00BA5402"/>
    <w:rsid w:val="00BB7928"/>
    <w:rsid w:val="00BD76F2"/>
    <w:rsid w:val="00C07878"/>
    <w:rsid w:val="00C12E0E"/>
    <w:rsid w:val="00C169D4"/>
    <w:rsid w:val="00C54A86"/>
    <w:rsid w:val="00C55CE2"/>
    <w:rsid w:val="00C85C8C"/>
    <w:rsid w:val="00C8748E"/>
    <w:rsid w:val="00C92A6A"/>
    <w:rsid w:val="00CC507A"/>
    <w:rsid w:val="00CD67AF"/>
    <w:rsid w:val="00CF4EA5"/>
    <w:rsid w:val="00D0748D"/>
    <w:rsid w:val="00D1432F"/>
    <w:rsid w:val="00D2380A"/>
    <w:rsid w:val="00D37C66"/>
    <w:rsid w:val="00D52C82"/>
    <w:rsid w:val="00D6156F"/>
    <w:rsid w:val="00D631D3"/>
    <w:rsid w:val="00D74AA5"/>
    <w:rsid w:val="00D80784"/>
    <w:rsid w:val="00D9554D"/>
    <w:rsid w:val="00DA661A"/>
    <w:rsid w:val="00DF2244"/>
    <w:rsid w:val="00E07C3C"/>
    <w:rsid w:val="00E23F2E"/>
    <w:rsid w:val="00E4661C"/>
    <w:rsid w:val="00E47AD5"/>
    <w:rsid w:val="00E66932"/>
    <w:rsid w:val="00E70667"/>
    <w:rsid w:val="00E72BF5"/>
    <w:rsid w:val="00E738D6"/>
    <w:rsid w:val="00E8382C"/>
    <w:rsid w:val="00E874A6"/>
    <w:rsid w:val="00E963B4"/>
    <w:rsid w:val="00ED7C52"/>
    <w:rsid w:val="00EE400D"/>
    <w:rsid w:val="00EE48A1"/>
    <w:rsid w:val="00F104F9"/>
    <w:rsid w:val="00F12C14"/>
    <w:rsid w:val="00F3317D"/>
    <w:rsid w:val="00F406B8"/>
    <w:rsid w:val="00F61C86"/>
    <w:rsid w:val="00F6639B"/>
    <w:rsid w:val="00F87D79"/>
    <w:rsid w:val="00FA7C72"/>
    <w:rsid w:val="00FB43D4"/>
    <w:rsid w:val="00FC068E"/>
    <w:rsid w:val="3E4ABE45"/>
    <w:rsid w:val="593A5D79"/>
    <w:rsid w:val="6F2779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06FE138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pl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1E3CAF"/>
  </w:style>
  <w:style w:type="paragraph" w:styleId="Nagwek1">
    <w:name w:val="heading 1"/>
    <w:basedOn w:val="Normalny"/>
    <w:next w:val="Normalny"/>
    <w:link w:val="Nagwek1Znak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locked/>
    <w:rPr>
      <w:rFonts w:asciiTheme="majorHAnsi" w:eastAsiaTheme="majorEastAsia" w:hAnsiTheme="majorHAnsi" w:cs="Times New Roman"/>
      <w:b/>
      <w:bCs/>
      <w:kern w:val="32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semiHidden/>
    <w:locked/>
    <w:rPr>
      <w:rFonts w:asciiTheme="majorHAnsi" w:eastAsiaTheme="majorEastAsia" w:hAnsiTheme="majorHAnsi" w:cs="Times New Roman"/>
      <w:b/>
      <w:bCs/>
      <w:i/>
      <w:iCs/>
      <w:sz w:val="28"/>
      <w:szCs w:val="28"/>
    </w:rPr>
  </w:style>
  <w:style w:type="character" w:customStyle="1" w:styleId="Nagwek3Znak">
    <w:name w:val="Nagłówek 3 Znak"/>
    <w:basedOn w:val="Domylnaczcionkaakapitu"/>
    <w:link w:val="Nagwek3"/>
    <w:uiPriority w:val="9"/>
    <w:semiHidden/>
    <w:locked/>
    <w:rPr>
      <w:rFonts w:asciiTheme="majorHAnsi" w:eastAsiaTheme="majorEastAsia" w:hAnsiTheme="majorHAnsi" w:cs="Times New Roman"/>
      <w:b/>
      <w:bCs/>
      <w:sz w:val="26"/>
      <w:szCs w:val="26"/>
    </w:rPr>
  </w:style>
  <w:style w:type="character" w:customStyle="1" w:styleId="Nagwek4Znak">
    <w:name w:val="Nagłówek 4 Znak"/>
    <w:basedOn w:val="Domylnaczcionkaakapitu"/>
    <w:link w:val="Nagwek4"/>
    <w:uiPriority w:val="9"/>
    <w:semiHidden/>
    <w:locked/>
    <w:rPr>
      <w:rFonts w:asciiTheme="minorHAnsi" w:eastAsiaTheme="minorEastAsia" w:hAnsiTheme="minorHAnsi" w:cs="Times New Roman"/>
      <w:b/>
      <w:bCs/>
      <w:sz w:val="28"/>
      <w:szCs w:val="28"/>
    </w:rPr>
  </w:style>
  <w:style w:type="character" w:customStyle="1" w:styleId="Nagwek5Znak">
    <w:name w:val="Nagłówek 5 Znak"/>
    <w:basedOn w:val="Domylnaczcionkaakapitu"/>
    <w:link w:val="Nagwek5"/>
    <w:uiPriority w:val="9"/>
    <w:semiHidden/>
    <w:locked/>
    <w:rPr>
      <w:rFonts w:asciiTheme="minorHAnsi" w:eastAsiaTheme="minorEastAsia" w:hAnsiTheme="minorHAnsi" w:cs="Times New Roman"/>
      <w:b/>
      <w:bCs/>
      <w:i/>
      <w:iCs/>
      <w:sz w:val="26"/>
      <w:szCs w:val="26"/>
    </w:rPr>
  </w:style>
  <w:style w:type="character" w:customStyle="1" w:styleId="Nagwek6Znak">
    <w:name w:val="Nagłówek 6 Znak"/>
    <w:basedOn w:val="Domylnaczcionkaakapitu"/>
    <w:link w:val="Nagwek6"/>
    <w:uiPriority w:val="9"/>
    <w:semiHidden/>
    <w:locked/>
    <w:rPr>
      <w:rFonts w:asciiTheme="minorHAnsi" w:eastAsiaTheme="minorEastAsia" w:hAnsiTheme="minorHAnsi" w:cs="Times New Roman"/>
      <w:b/>
      <w:bCs/>
      <w:sz w:val="22"/>
      <w:szCs w:val="22"/>
    </w:rPr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link w:val="TytuZnak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TytuZnak">
    <w:name w:val="Tytuł Znak"/>
    <w:basedOn w:val="Domylnaczcionkaakapitu"/>
    <w:link w:val="Tytu"/>
    <w:uiPriority w:val="10"/>
    <w:locked/>
    <w:rPr>
      <w:rFonts w:asciiTheme="majorHAnsi" w:eastAsiaTheme="majorEastAsia" w:hAnsiTheme="majorHAnsi" w:cs="Times New Roman"/>
      <w:b/>
      <w:bCs/>
      <w:kern w:val="28"/>
      <w:sz w:val="32"/>
      <w:szCs w:val="32"/>
    </w:r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ormalnyWeb">
    <w:name w:val="Normal (Web)"/>
    <w:basedOn w:val="Normalny"/>
    <w:uiPriority w:val="99"/>
    <w:semiHidden/>
    <w:unhideWhenUsed/>
    <w:pPr>
      <w:spacing w:before="100" w:beforeAutospacing="1" w:after="100" w:afterAutospacing="1"/>
    </w:pPr>
  </w:style>
  <w:style w:type="character" w:styleId="Tekstzastpczy">
    <w:name w:val="Placeholder Text"/>
    <w:basedOn w:val="Domylnaczcionkaakapitu"/>
    <w:uiPriority w:val="99"/>
    <w:semiHidden/>
    <w:rPr>
      <w:rFonts w:cs="Times New Roman"/>
      <w:color w:val="808080"/>
    </w:rPr>
  </w:style>
  <w:style w:type="paragraph" w:styleId="Akapitzlist">
    <w:name w:val="List Paragraph"/>
    <w:basedOn w:val="Normalny"/>
    <w:uiPriority w:val="34"/>
    <w:qFormat/>
    <w:pPr>
      <w:ind w:left="720"/>
      <w:contextualSpacing/>
    </w:pPr>
  </w:style>
  <w:style w:type="paragraph" w:styleId="Podtytu">
    <w:name w:val="Subtitle"/>
    <w:basedOn w:val="Normalny"/>
    <w:next w:val="Normalny"/>
    <w:link w:val="PodtytuZnak"/>
    <w:uiPriority w:val="11"/>
    <w:qFormat/>
    <w:pPr>
      <w:keepNext/>
      <w:keepLines/>
      <w:spacing w:before="360" w:after="80"/>
    </w:pPr>
    <w:rPr>
      <w:rFonts w:ascii="Georgia" w:hAnsi="Georgia" w:cs="Georgia"/>
      <w:i/>
      <w:color w:val="666666"/>
      <w:sz w:val="48"/>
      <w:szCs w:val="48"/>
    </w:rPr>
  </w:style>
  <w:style w:type="character" w:customStyle="1" w:styleId="PodtytuZnak">
    <w:name w:val="Podtytuł Znak"/>
    <w:basedOn w:val="Domylnaczcionkaakapitu"/>
    <w:link w:val="Podtytu"/>
    <w:uiPriority w:val="11"/>
    <w:locked/>
    <w:rPr>
      <w:rFonts w:asciiTheme="majorHAnsi" w:eastAsiaTheme="majorEastAsia" w:hAnsiTheme="majorHAnsi" w:cs="Times New Roman"/>
    </w:rPr>
  </w:style>
  <w:style w:type="table" w:customStyle="1" w:styleId="Styl">
    <w:name w:val="Styl"/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Styl1">
    <w:name w:val="Styl1"/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FFFFF"/>
    </w:tcPr>
  </w:style>
  <w:style w:type="paragraph" w:customStyle="1" w:styleId="p1">
    <w:name w:val="p1"/>
    <w:basedOn w:val="Normalny"/>
    <w:rsid w:val="008A189F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Domylnaczcionkaakapitu"/>
    <w:rsid w:val="003E4562"/>
    <w:rPr>
      <w:rFonts w:cs="Times New Roman"/>
    </w:rPr>
  </w:style>
  <w:style w:type="paragraph" w:styleId="Nagwek">
    <w:name w:val="header"/>
    <w:basedOn w:val="Normalny"/>
    <w:link w:val="NagwekZnak"/>
    <w:uiPriority w:val="99"/>
    <w:unhideWhenUsed/>
    <w:rsid w:val="000C74C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locked/>
    <w:rsid w:val="000C74C0"/>
    <w:rPr>
      <w:rFonts w:cs="Times New Roman"/>
    </w:rPr>
  </w:style>
  <w:style w:type="paragraph" w:styleId="Stopka">
    <w:name w:val="footer"/>
    <w:basedOn w:val="Normalny"/>
    <w:link w:val="StopkaZnak"/>
    <w:uiPriority w:val="99"/>
    <w:unhideWhenUsed/>
    <w:rsid w:val="000C74C0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locked/>
    <w:rsid w:val="000C74C0"/>
    <w:rPr>
      <w:rFonts w:cs="Times New Roma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D9554D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D9554D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D9554D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9554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9554D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591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820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2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838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F78498E-14C1-4D42-91DB-2BC6CE2480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20</Pages>
  <Words>3580</Words>
  <Characters>24273</Characters>
  <Application>Microsoft Office Word</Application>
  <DocSecurity>0</DocSecurity>
  <Lines>202</Lines>
  <Paragraphs>55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2026-02-19T11:27:00Z</dcterms:created>
  <dcterms:modified xsi:type="dcterms:W3CDTF">2026-02-20T15:32:00Z</dcterms:modified>
</cp:coreProperties>
</file>